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both"/>
        <w:rPr>
          <w:b/>
          <w:sz w:val="72"/>
          <w:szCs w:val="72"/>
        </w:rPr>
      </w:pPr>
      <w:r>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732992" behindDoc="0" locked="0" layoutInCell="0" allowOverlap="1">
                <wp:simplePos x="0" y="0"/>
                <wp:positionH relativeFrom="margin">
                  <wp:align>right</wp:align>
                </wp:positionH>
                <wp:positionV relativeFrom="paragraph">
                  <wp:posOffset>9525</wp:posOffset>
                </wp:positionV>
                <wp:extent cx="1818640" cy="588010"/>
                <wp:effectExtent l="0"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40" w:lineRule="exact"/>
                              <w:jc w:val="center"/>
                              <w:rPr>
                                <w:rFonts w:ascii="Avant Garde" w:hAnsi="Avant Garde"/>
                                <w:color w:val="666699"/>
                                <w:spacing w:val="-10"/>
                                <w:sz w:val="14"/>
                              </w:rPr>
                            </w:pPr>
                            <w:r>
                              <w:rPr>
                                <w:rFonts w:ascii="Avant Garde" w:hAnsi="Avant Garde"/>
                                <w:color w:val="666699"/>
                                <w:spacing w:val="-10"/>
                                <w:sz w:val="14"/>
                              </w:rPr>
                              <w:t>Headteacher</w:t>
                            </w:r>
                          </w:p>
                          <w:p>
                            <w:pPr>
                              <w:spacing w:line="240" w:lineRule="exact"/>
                              <w:jc w:val="center"/>
                              <w:rPr>
                                <w:rFonts w:ascii="Arial" w:hAnsi="Arial"/>
                                <w:color w:val="666699"/>
                              </w:rPr>
                            </w:pPr>
                            <w:r>
                              <w:rPr>
                                <w:rFonts w:ascii="Avant Garde" w:hAnsi="Avant Garde"/>
                                <w:color w:val="666699"/>
                                <w:spacing w:val="-10"/>
                                <w:sz w:val="14"/>
                              </w:rPr>
                              <w:t xml:space="preserve"> Debbie Smith B.Ed, NPQH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pt;margin-top:.75pt;width:143.2pt;height:46.3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" o:allowincell="f" stroked="f">
                <v:textbox>
                  <w:txbxContent>
                    <w:p>
                      <w:pPr>
                        <w:spacing w:line="240" w:lineRule="exact"/>
                        <w:jc w:val="center"/>
                        <w:rPr>
                          <w:rFonts w:ascii="Avant Garde" w:hAnsi="Avant Garde"/>
                          <w:color w:val="666699"/>
                          <w:spacing w:val="-10"/>
                          <w:sz w:val="14"/>
                        </w:rPr>
                      </w:pPr>
                      <w:r>
                        <w:rPr>
                          <w:rFonts w:ascii="Avant Garde" w:hAnsi="Avant Garde"/>
                          <w:color w:val="666699"/>
                          <w:spacing w:val="-10"/>
                          <w:sz w:val="14"/>
                        </w:rPr>
                        <w:t>Headteacher</w:t>
                      </w:r>
                    </w:p>
                    <w:p>
                      <w:pPr>
                        <w:spacing w:line="240" w:lineRule="exact"/>
                        <w:jc w:val="center"/>
                        <w:rPr>
                          <w:rFonts w:ascii="Arial" w:hAnsi="Arial"/>
                          <w:color w:val="666699"/>
                        </w:rPr>
                      </w:pPr>
                      <w:r>
                        <w:rPr>
                          <w:rFonts w:ascii="Avant Garde" w:hAnsi="Avant Garde"/>
                          <w:color w:val="666699"/>
                          <w:spacing w:val="-10"/>
                          <w:sz w:val="14"/>
                        </w:rPr>
                        <w:t xml:space="preserve"> Debbie Smith B.Ed, NPQH</w:t>
                      </w:r>
                    </w:p>
                  </w:txbxContent>
                </v:textbox>
                <w10:wrap anchorx="margin"/>
              </v:shape>
            </w:pict>
          </mc:Fallback>
        </mc:AlternateContent>
      </w:r>
      <w:r>
        <w:rPr>
          <w:b/>
          <w:noProof/>
          <w:sz w:val="72"/>
          <w:szCs w:val="72"/>
          <w:lang w:eastAsia="en-GB"/>
        </w:rPr>
        <w:object w:dxaOrig="0" w:dyaOrig="0">
          <v:rect id="_x0000_s1026" style="position:absolute;left:0;text-align:left;margin-left:415.85pt;margin-top:-62.85pt;width:51.85pt;height:61.2pt;z-index:251730944;mso-position-horizontal-relative:text;mso-position-vertical-relative:text" o:preferrelative="t" filled="f" stroked="f" insetpen="t" o:cliptowrap="t">
            <v:imagedata r:id="rId8" o:title=""/>
            <v:path o:extrusionok="f"/>
            <o:lock v:ext="edit" aspectratio="t"/>
          </v:rect>
          <o:OLEObject Type="Embed" ProgID="PhotoDraw.Document.2" ShapeID="_x0000_s1026" DrawAspect="Content" ObjectID="_1702974961" r:id="rId9"/>
        </w:object>
      </w:r>
    </w:p>
    <w:p>
      <w:pPr>
        <w:jc w:val="both"/>
        <w:rPr>
          <w:sz w:val="72"/>
          <w:szCs w:val="72"/>
        </w:rPr>
      </w:pPr>
      <w:r>
        <w:rPr>
          <w:b/>
          <w:sz w:val="72"/>
          <w:szCs w:val="72"/>
        </w:rPr>
        <w:t>Sandhurst School</w:t>
      </w:r>
    </w:p>
    <w:p>
      <w:pPr>
        <w:spacing w:line="200" w:lineRule="exact"/>
        <w:jc w:val="both"/>
        <w:rPr>
          <w:rFonts w:ascii="Arial" w:hAnsi="Arial" w:cs="Arial"/>
        </w:rPr>
      </w:pPr>
    </w:p>
    <w:p>
      <w:pPr>
        <w:jc w:val="both"/>
        <w:rPr>
          <w:rFonts w:ascii="Arial" w:eastAsia="Tunga" w:hAnsi="Arial" w:cs="Arial"/>
          <w:b/>
          <w:sz w:val="44"/>
          <w:szCs w:val="44"/>
        </w:rPr>
      </w:pPr>
      <w:r>
        <w:rPr>
          <w:rFonts w:ascii="Arial" w:eastAsia="Tunga" w:hAnsi="Arial" w:cs="Arial"/>
          <w:b/>
          <w:sz w:val="44"/>
          <w:szCs w:val="44"/>
        </w:rPr>
        <w:t>GUIDANCE FOR STUDENTS &amp; PARENTS</w:t>
      </w:r>
    </w:p>
    <w:p>
      <w:pPr>
        <w:jc w:val="both"/>
        <w:rPr>
          <w:rFonts w:ascii="Arial" w:eastAsia="Tunga" w:hAnsi="Arial" w:cs="Arial"/>
          <w:b/>
          <w:sz w:val="44"/>
          <w:szCs w:val="44"/>
        </w:rPr>
      </w:pPr>
    </w:p>
    <w:p>
      <w:pPr>
        <w:jc w:val="both"/>
        <w:rPr>
          <w:rFonts w:ascii="Arial" w:eastAsia="Tunga" w:hAnsi="Arial" w:cs="Arial"/>
          <w:b/>
          <w:sz w:val="44"/>
          <w:szCs w:val="44"/>
        </w:rPr>
      </w:pPr>
      <w:r>
        <w:rPr>
          <w:rFonts w:ascii="Arial" w:eastAsia="Tunga" w:hAnsi="Arial" w:cs="Arial"/>
          <w:b/>
          <w:sz w:val="44"/>
          <w:szCs w:val="44"/>
        </w:rPr>
        <w:t>EXTERNAL EXAMINATIONS</w:t>
      </w:r>
    </w:p>
    <w:p>
      <w:pPr>
        <w:jc w:val="both"/>
        <w:rPr>
          <w:rFonts w:ascii="Arial" w:eastAsia="Tunga" w:hAnsi="Arial" w:cs="Arial"/>
          <w:b/>
          <w:sz w:val="44"/>
          <w:szCs w:val="44"/>
        </w:rPr>
      </w:pPr>
    </w:p>
    <w:p>
      <w:pPr>
        <w:jc w:val="both"/>
        <w:rPr>
          <w:rFonts w:ascii="Arial" w:eastAsia="Tunga" w:hAnsi="Arial" w:cs="Arial"/>
          <w:b/>
          <w:sz w:val="44"/>
          <w:szCs w:val="44"/>
        </w:rPr>
      </w:pPr>
      <w:r>
        <w:rPr>
          <w:rFonts w:ascii="Arial" w:eastAsia="Tunga" w:hAnsi="Arial" w:cs="Arial"/>
          <w:b/>
          <w:sz w:val="44"/>
          <w:szCs w:val="44"/>
        </w:rPr>
        <w:t>Centre Number: 51115</w:t>
      </w:r>
    </w:p>
    <w:p>
      <w:pPr>
        <w:spacing w:line="200" w:lineRule="exact"/>
        <w:jc w:val="both"/>
        <w:rPr>
          <w:rFonts w:ascii="Arial" w:hAnsi="Arial" w:cs="Arial"/>
        </w:rPr>
      </w:pPr>
    </w:p>
    <w:p>
      <w:pPr>
        <w:spacing w:before="12" w:line="200" w:lineRule="exact"/>
        <w:jc w:val="both"/>
        <w:rPr>
          <w:rFonts w:ascii="Arial" w:hAnsi="Arial" w:cs="Arial"/>
        </w:rPr>
      </w:pPr>
    </w:p>
    <w:p>
      <w:pPr>
        <w:ind w:left="1606"/>
        <w:jc w:val="both"/>
        <w:rPr>
          <w:rFonts w:ascii="Arial" w:hAnsi="Arial" w:cs="Arial"/>
        </w:rPr>
      </w:pPr>
      <w:r>
        <w:rPr>
          <w:rFonts w:ascii="Arial" w:hAnsi="Arial" w:cs="Arial"/>
          <w:noProof/>
          <w:lang w:eastAsia="en-GB"/>
        </w:rPr>
        <w:drawing>
          <wp:inline distT="0" distB="0" distL="0" distR="0">
            <wp:extent cx="471487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75" cy="3181350"/>
                    </a:xfrm>
                    <a:prstGeom prst="rect">
                      <a:avLst/>
                    </a:prstGeom>
                    <a:noFill/>
                    <a:ln>
                      <a:noFill/>
                    </a:ln>
                  </pic:spPr>
                </pic:pic>
              </a:graphicData>
            </a:graphic>
          </wp:inline>
        </w:drawing>
      </w:r>
    </w:p>
    <w:p>
      <w:pPr>
        <w:spacing w:line="200" w:lineRule="exact"/>
        <w:jc w:val="both"/>
        <w:rPr>
          <w:rFonts w:ascii="Arial" w:hAnsi="Arial" w:cs="Arial"/>
        </w:rPr>
      </w:pPr>
    </w:p>
    <w:p>
      <w:pPr>
        <w:ind w:right="549"/>
        <w:jc w:val="both"/>
        <w:rPr>
          <w:rFonts w:ascii="Arial" w:hAnsi="Arial" w:cs="Arial"/>
        </w:rPr>
      </w:pPr>
    </w:p>
    <w:p>
      <w:pPr>
        <w:ind w:right="549"/>
        <w:jc w:val="both"/>
        <w:rPr>
          <w:rFonts w:ascii="Arial" w:eastAsia="Tunga" w:hAnsi="Arial" w:cs="Arial"/>
          <w:sz w:val="24"/>
          <w:szCs w:val="24"/>
        </w:rPr>
      </w:pPr>
      <w:r>
        <w:rPr>
          <w:rFonts w:ascii="Arial" w:eastAsia="Tunga" w:hAnsi="Arial" w:cs="Arial"/>
          <w:spacing w:val="1"/>
          <w:position w:val="8"/>
          <w:sz w:val="24"/>
          <w:szCs w:val="24"/>
        </w:rPr>
        <w:t>T</w:t>
      </w:r>
      <w:r>
        <w:rPr>
          <w:rFonts w:ascii="Arial" w:eastAsia="Tunga" w:hAnsi="Arial" w:cs="Arial"/>
          <w:position w:val="8"/>
          <w:sz w:val="24"/>
          <w:szCs w:val="24"/>
        </w:rPr>
        <w:t>his</w:t>
      </w:r>
      <w:r>
        <w:rPr>
          <w:rFonts w:ascii="Arial" w:eastAsia="Tunga" w:hAnsi="Arial" w:cs="Arial"/>
          <w:spacing w:val="4"/>
          <w:position w:val="8"/>
          <w:sz w:val="24"/>
          <w:szCs w:val="24"/>
        </w:rPr>
        <w:t xml:space="preserve"> </w:t>
      </w:r>
      <w:r>
        <w:rPr>
          <w:rFonts w:ascii="Arial" w:eastAsia="Tunga" w:hAnsi="Arial" w:cs="Arial"/>
          <w:position w:val="8"/>
          <w:sz w:val="24"/>
          <w:szCs w:val="24"/>
        </w:rPr>
        <w:t>i</w:t>
      </w:r>
      <w:r>
        <w:rPr>
          <w:rFonts w:ascii="Arial" w:eastAsia="Tunga" w:hAnsi="Arial" w:cs="Arial"/>
          <w:spacing w:val="2"/>
          <w:position w:val="8"/>
          <w:sz w:val="24"/>
          <w:szCs w:val="24"/>
        </w:rPr>
        <w:t>n</w:t>
      </w:r>
      <w:r>
        <w:rPr>
          <w:rFonts w:ascii="Arial" w:eastAsia="Tunga" w:hAnsi="Arial" w:cs="Arial"/>
          <w:spacing w:val="-2"/>
          <w:position w:val="8"/>
          <w:sz w:val="24"/>
          <w:szCs w:val="24"/>
        </w:rPr>
        <w:t>f</w:t>
      </w:r>
      <w:r>
        <w:rPr>
          <w:rFonts w:ascii="Arial" w:eastAsia="Tunga" w:hAnsi="Arial" w:cs="Arial"/>
          <w:spacing w:val="1"/>
          <w:position w:val="8"/>
          <w:sz w:val="24"/>
          <w:szCs w:val="24"/>
        </w:rPr>
        <w:t>o</w:t>
      </w:r>
      <w:r>
        <w:rPr>
          <w:rFonts w:ascii="Arial" w:eastAsia="Tunga" w:hAnsi="Arial" w:cs="Arial"/>
          <w:position w:val="8"/>
          <w:sz w:val="24"/>
          <w:szCs w:val="24"/>
        </w:rPr>
        <w:t>rm</w:t>
      </w:r>
      <w:r>
        <w:rPr>
          <w:rFonts w:ascii="Arial" w:eastAsia="Tunga" w:hAnsi="Arial" w:cs="Arial"/>
          <w:spacing w:val="2"/>
          <w:position w:val="8"/>
          <w:sz w:val="24"/>
          <w:szCs w:val="24"/>
        </w:rPr>
        <w:t>a</w:t>
      </w:r>
      <w:r>
        <w:rPr>
          <w:rFonts w:ascii="Arial" w:eastAsia="Tunga" w:hAnsi="Arial" w:cs="Arial"/>
          <w:spacing w:val="-2"/>
          <w:position w:val="8"/>
          <w:sz w:val="24"/>
          <w:szCs w:val="24"/>
        </w:rPr>
        <w:t>t</w:t>
      </w:r>
      <w:r>
        <w:rPr>
          <w:rFonts w:ascii="Arial" w:eastAsia="Tunga" w:hAnsi="Arial" w:cs="Arial"/>
          <w:position w:val="8"/>
          <w:sz w:val="24"/>
          <w:szCs w:val="24"/>
        </w:rPr>
        <w:t>ion</w:t>
      </w:r>
      <w:r>
        <w:rPr>
          <w:rFonts w:ascii="Arial" w:eastAsia="Tunga" w:hAnsi="Arial" w:cs="Arial"/>
          <w:spacing w:val="12"/>
          <w:position w:val="8"/>
          <w:sz w:val="24"/>
          <w:szCs w:val="24"/>
        </w:rPr>
        <w:t xml:space="preserve"> </w:t>
      </w:r>
      <w:r>
        <w:rPr>
          <w:rFonts w:ascii="Arial" w:eastAsia="Tunga" w:hAnsi="Arial" w:cs="Arial"/>
          <w:position w:val="8"/>
          <w:sz w:val="24"/>
          <w:szCs w:val="24"/>
        </w:rPr>
        <w:t>is</w:t>
      </w:r>
      <w:r>
        <w:rPr>
          <w:rFonts w:ascii="Arial" w:eastAsia="Tunga" w:hAnsi="Arial" w:cs="Arial"/>
          <w:spacing w:val="2"/>
          <w:position w:val="8"/>
          <w:sz w:val="24"/>
          <w:szCs w:val="24"/>
        </w:rPr>
        <w:t xml:space="preserve"> </w:t>
      </w:r>
      <w:r>
        <w:rPr>
          <w:rFonts w:ascii="Arial" w:eastAsia="Tunga" w:hAnsi="Arial" w:cs="Arial"/>
          <w:position w:val="8"/>
          <w:sz w:val="24"/>
          <w:szCs w:val="24"/>
        </w:rPr>
        <w:t>to</w:t>
      </w:r>
      <w:r>
        <w:rPr>
          <w:rFonts w:ascii="Arial" w:eastAsia="Tunga" w:hAnsi="Arial" w:cs="Arial"/>
          <w:spacing w:val="5"/>
          <w:position w:val="8"/>
          <w:sz w:val="24"/>
          <w:szCs w:val="24"/>
        </w:rPr>
        <w:t xml:space="preserve"> </w:t>
      </w:r>
      <w:r>
        <w:rPr>
          <w:rFonts w:ascii="Arial" w:eastAsia="Tunga" w:hAnsi="Arial" w:cs="Arial"/>
          <w:position w:val="8"/>
          <w:sz w:val="24"/>
          <w:szCs w:val="24"/>
        </w:rPr>
        <w:t>he</w:t>
      </w:r>
      <w:r>
        <w:rPr>
          <w:rFonts w:ascii="Arial" w:eastAsia="Tunga" w:hAnsi="Arial" w:cs="Arial"/>
          <w:spacing w:val="-1"/>
          <w:position w:val="8"/>
          <w:sz w:val="24"/>
          <w:szCs w:val="24"/>
        </w:rPr>
        <w:t>l</w:t>
      </w:r>
      <w:r>
        <w:rPr>
          <w:rFonts w:ascii="Arial" w:eastAsia="Tunga" w:hAnsi="Arial" w:cs="Arial"/>
          <w:position w:val="8"/>
          <w:sz w:val="24"/>
          <w:szCs w:val="24"/>
        </w:rPr>
        <w:t>p</w:t>
      </w:r>
      <w:r>
        <w:rPr>
          <w:rFonts w:ascii="Arial" w:eastAsia="Tunga" w:hAnsi="Arial" w:cs="Arial"/>
          <w:spacing w:val="5"/>
          <w:position w:val="8"/>
          <w:sz w:val="24"/>
          <w:szCs w:val="24"/>
        </w:rPr>
        <w:t xml:space="preserve"> </w:t>
      </w:r>
      <w:r>
        <w:rPr>
          <w:rFonts w:ascii="Arial" w:eastAsia="Tunga" w:hAnsi="Arial" w:cs="Arial"/>
          <w:position w:val="8"/>
          <w:sz w:val="24"/>
          <w:szCs w:val="24"/>
        </w:rPr>
        <w:t>you</w:t>
      </w:r>
      <w:r>
        <w:rPr>
          <w:rFonts w:ascii="Arial" w:eastAsia="Tunga" w:hAnsi="Arial" w:cs="Arial"/>
          <w:spacing w:val="6"/>
          <w:position w:val="8"/>
          <w:sz w:val="24"/>
          <w:szCs w:val="24"/>
        </w:rPr>
        <w:t xml:space="preserve"> </w:t>
      </w:r>
      <w:r>
        <w:rPr>
          <w:rFonts w:ascii="Arial" w:eastAsia="Tunga" w:hAnsi="Arial" w:cs="Arial"/>
          <w:position w:val="8"/>
          <w:sz w:val="24"/>
          <w:szCs w:val="24"/>
        </w:rPr>
        <w:t>with</w:t>
      </w:r>
      <w:r>
        <w:rPr>
          <w:rFonts w:ascii="Arial" w:eastAsia="Tunga" w:hAnsi="Arial" w:cs="Arial"/>
          <w:spacing w:val="5"/>
          <w:position w:val="8"/>
          <w:sz w:val="24"/>
          <w:szCs w:val="24"/>
        </w:rPr>
        <w:t xml:space="preserve"> </w:t>
      </w:r>
      <w:r>
        <w:rPr>
          <w:rFonts w:ascii="Arial" w:eastAsia="Tunga" w:hAnsi="Arial" w:cs="Arial"/>
          <w:spacing w:val="-2"/>
          <w:position w:val="8"/>
          <w:sz w:val="24"/>
          <w:szCs w:val="24"/>
        </w:rPr>
        <w:t>v</w:t>
      </w:r>
      <w:r>
        <w:rPr>
          <w:rFonts w:ascii="Arial" w:eastAsia="Tunga" w:hAnsi="Arial" w:cs="Arial"/>
          <w:spacing w:val="2"/>
          <w:position w:val="8"/>
          <w:sz w:val="24"/>
          <w:szCs w:val="24"/>
        </w:rPr>
        <w:t>a</w:t>
      </w:r>
      <w:r>
        <w:rPr>
          <w:rFonts w:ascii="Arial" w:eastAsia="Tunga" w:hAnsi="Arial" w:cs="Arial"/>
          <w:position w:val="8"/>
          <w:sz w:val="24"/>
          <w:szCs w:val="24"/>
        </w:rPr>
        <w:t>lua</w:t>
      </w:r>
      <w:r>
        <w:rPr>
          <w:rFonts w:ascii="Arial" w:eastAsia="Tunga" w:hAnsi="Arial" w:cs="Arial"/>
          <w:spacing w:val="1"/>
          <w:position w:val="8"/>
          <w:sz w:val="24"/>
          <w:szCs w:val="24"/>
        </w:rPr>
        <w:t>b</w:t>
      </w:r>
      <w:r>
        <w:rPr>
          <w:rFonts w:ascii="Arial" w:eastAsia="Tunga" w:hAnsi="Arial" w:cs="Arial"/>
          <w:spacing w:val="-1"/>
          <w:position w:val="8"/>
          <w:sz w:val="24"/>
          <w:szCs w:val="24"/>
        </w:rPr>
        <w:t>l</w:t>
      </w:r>
      <w:r>
        <w:rPr>
          <w:rFonts w:ascii="Arial" w:eastAsia="Tunga" w:hAnsi="Arial" w:cs="Arial"/>
          <w:position w:val="8"/>
          <w:sz w:val="24"/>
          <w:szCs w:val="24"/>
        </w:rPr>
        <w:t>e</w:t>
      </w:r>
      <w:r>
        <w:rPr>
          <w:rFonts w:ascii="Arial" w:eastAsia="Tunga" w:hAnsi="Arial" w:cs="Arial"/>
          <w:spacing w:val="8"/>
          <w:position w:val="8"/>
          <w:sz w:val="24"/>
          <w:szCs w:val="24"/>
        </w:rPr>
        <w:t xml:space="preserve"> </w:t>
      </w:r>
      <w:r>
        <w:rPr>
          <w:rFonts w:ascii="Arial" w:eastAsia="Tunga" w:hAnsi="Arial" w:cs="Arial"/>
          <w:position w:val="8"/>
          <w:sz w:val="24"/>
          <w:szCs w:val="24"/>
        </w:rPr>
        <w:t>a</w:t>
      </w:r>
      <w:r>
        <w:rPr>
          <w:rFonts w:ascii="Arial" w:eastAsia="Tunga" w:hAnsi="Arial" w:cs="Arial"/>
          <w:spacing w:val="2"/>
          <w:position w:val="8"/>
          <w:sz w:val="24"/>
          <w:szCs w:val="24"/>
        </w:rPr>
        <w:t>d</w:t>
      </w:r>
      <w:r>
        <w:rPr>
          <w:rFonts w:ascii="Arial" w:eastAsia="Tunga" w:hAnsi="Arial" w:cs="Arial"/>
          <w:position w:val="8"/>
          <w:sz w:val="24"/>
          <w:szCs w:val="24"/>
        </w:rPr>
        <w:t>vice</w:t>
      </w:r>
      <w:r>
        <w:rPr>
          <w:rFonts w:ascii="Arial" w:eastAsia="Tunga" w:hAnsi="Arial" w:cs="Arial"/>
          <w:spacing w:val="7"/>
          <w:position w:val="8"/>
          <w:sz w:val="24"/>
          <w:szCs w:val="24"/>
        </w:rPr>
        <w:t xml:space="preserve"> </w:t>
      </w:r>
      <w:r>
        <w:rPr>
          <w:rFonts w:ascii="Arial" w:eastAsia="Tunga" w:hAnsi="Arial" w:cs="Arial"/>
          <w:position w:val="8"/>
          <w:sz w:val="24"/>
          <w:szCs w:val="24"/>
        </w:rPr>
        <w:t>for</w:t>
      </w:r>
      <w:r>
        <w:rPr>
          <w:rFonts w:ascii="Arial" w:eastAsia="Tunga" w:hAnsi="Arial" w:cs="Arial"/>
          <w:spacing w:val="3"/>
          <w:position w:val="8"/>
          <w:sz w:val="24"/>
          <w:szCs w:val="24"/>
        </w:rPr>
        <w:t xml:space="preserve"> </w:t>
      </w:r>
      <w:r>
        <w:rPr>
          <w:rFonts w:ascii="Arial" w:eastAsia="Tunga" w:hAnsi="Arial" w:cs="Arial"/>
          <w:position w:val="8"/>
          <w:sz w:val="24"/>
          <w:szCs w:val="24"/>
        </w:rPr>
        <w:t xml:space="preserve">examinations held at </w:t>
      </w:r>
      <w:r>
        <w:rPr>
          <w:rFonts w:ascii="Arial" w:eastAsia="Tunga" w:hAnsi="Arial" w:cs="Arial"/>
          <w:position w:val="8"/>
          <w:sz w:val="24"/>
          <w:szCs w:val="24"/>
        </w:rPr>
        <w:br/>
        <w:t>Sandhurst School</w:t>
      </w:r>
      <w:r>
        <w:rPr>
          <w:rFonts w:ascii="Arial" w:eastAsia="Tunga" w:hAnsi="Arial" w:cs="Arial"/>
          <w:w w:val="101"/>
          <w:position w:val="8"/>
          <w:sz w:val="24"/>
          <w:szCs w:val="24"/>
        </w:rPr>
        <w:t>.</w:t>
      </w:r>
    </w:p>
    <w:p>
      <w:pPr>
        <w:ind w:right="549"/>
        <w:jc w:val="both"/>
        <w:rPr>
          <w:rFonts w:ascii="Arial" w:eastAsia="Tunga" w:hAnsi="Arial" w:cs="Arial"/>
          <w:sz w:val="24"/>
          <w:szCs w:val="24"/>
        </w:rPr>
      </w:pPr>
    </w:p>
    <w:p>
      <w:pPr>
        <w:ind w:right="549"/>
        <w:jc w:val="both"/>
        <w:rPr>
          <w:rFonts w:ascii="Arial" w:hAnsi="Arial" w:cs="Arial"/>
          <w:b/>
          <w:sz w:val="24"/>
          <w:szCs w:val="24"/>
        </w:rPr>
      </w:pPr>
      <w:r>
        <w:rPr>
          <w:rFonts w:ascii="Arial" w:hAnsi="Arial" w:cs="Arial"/>
          <w:b/>
          <w:sz w:val="24"/>
          <w:szCs w:val="24"/>
        </w:rPr>
        <w:t xml:space="preserve">You are required to read this document carefully and retain it for future reference </w:t>
      </w:r>
    </w:p>
    <w:p>
      <w:pPr>
        <w:ind w:right="549"/>
        <w:jc w:val="both"/>
        <w:rPr>
          <w:rFonts w:ascii="Arial" w:hAnsi="Arial" w:cs="Arial"/>
          <w:sz w:val="24"/>
          <w:szCs w:val="24"/>
        </w:rPr>
      </w:pPr>
    </w:p>
    <w:p>
      <w:pPr>
        <w:ind w:right="549"/>
        <w:jc w:val="both"/>
        <w:rPr>
          <w:rFonts w:ascii="Arial" w:hAnsi="Arial" w:cs="Arial"/>
          <w:sz w:val="24"/>
          <w:szCs w:val="24"/>
        </w:rPr>
      </w:pPr>
      <w:r>
        <w:rPr>
          <w:rFonts w:ascii="Arial" w:hAnsi="Arial" w:cs="Arial"/>
          <w:sz w:val="24"/>
          <w:szCs w:val="24"/>
        </w:rPr>
        <w:t xml:space="preserve">If you have </w:t>
      </w:r>
      <w:r>
        <w:rPr>
          <w:rFonts w:ascii="Arial" w:hAnsi="Arial" w:cs="Arial"/>
          <w:b/>
          <w:sz w:val="24"/>
          <w:szCs w:val="24"/>
        </w:rPr>
        <w:t>ANY</w:t>
      </w:r>
      <w:r>
        <w:rPr>
          <w:rFonts w:ascii="Arial" w:hAnsi="Arial" w:cs="Arial"/>
          <w:sz w:val="24"/>
          <w:szCs w:val="24"/>
        </w:rPr>
        <w:t xml:space="preserve"> questions or problems, please contact the Exams Office. </w:t>
      </w:r>
    </w:p>
    <w:p>
      <w:pPr>
        <w:ind w:right="549"/>
        <w:jc w:val="both"/>
        <w:rPr>
          <w:rFonts w:ascii="Arial" w:hAnsi="Arial" w:cs="Arial"/>
          <w:sz w:val="24"/>
          <w:szCs w:val="24"/>
        </w:rPr>
      </w:pPr>
    </w:p>
    <w:p>
      <w:pPr>
        <w:ind w:right="549"/>
        <w:jc w:val="both"/>
        <w:sectPr>
          <w:footerReference w:type="default" r:id="rId11"/>
          <w:pgSz w:w="11906" w:h="16838"/>
          <w:pgMar w:top="851" w:right="851" w:bottom="851" w:left="851" w:header="709" w:footer="709" w:gutter="0"/>
          <w:cols w:space="708"/>
          <w:vAlign w:val="center"/>
          <w:titlePg/>
          <w:docGrid w:linePitch="360"/>
        </w:sectPr>
      </w:pPr>
    </w:p>
    <w:p>
      <w:pPr>
        <w:ind w:right="549"/>
        <w:jc w:val="both"/>
      </w:pPr>
    </w:p>
    <w:p>
      <w:pPr>
        <w:pStyle w:val="PlainText"/>
        <w:jc w:val="both"/>
        <w:rPr>
          <w:rFonts w:ascii="Arial" w:hAnsi="Arial" w:cs="Arial"/>
          <w:sz w:val="24"/>
          <w:szCs w:val="24"/>
        </w:rPr>
      </w:pPr>
    </w:p>
    <w:p>
      <w:pPr>
        <w:pStyle w:val="Heading1"/>
        <w:jc w:val="both"/>
      </w:pPr>
      <w:bookmarkStart w:id="0" w:name="_Toc430772082"/>
      <w:bookmarkStart w:id="1" w:name="_Toc430934807"/>
      <w:r>
        <w:t>CONTENTS</w:t>
      </w:r>
      <w:bookmarkEnd w:id="0"/>
      <w:bookmarkEnd w:id="1"/>
    </w:p>
    <w:sdt>
      <w:sdtPr>
        <w:rPr>
          <w:rFonts w:asciiTheme="minorHAnsi" w:eastAsiaTheme="minorHAnsi" w:hAnsiTheme="minorHAnsi" w:cstheme="minorBidi"/>
          <w:b w:val="0"/>
          <w:bCs w:val="0"/>
          <w:color w:val="auto"/>
          <w:sz w:val="22"/>
          <w:szCs w:val="22"/>
          <w:lang w:val="en-GB" w:eastAsia="en-US"/>
        </w:rPr>
        <w:id w:val="1432781757"/>
        <w:docPartObj>
          <w:docPartGallery w:val="Table of Contents"/>
          <w:docPartUnique/>
        </w:docPartObj>
      </w:sdtPr>
      <w:sdtEndPr>
        <w:rPr>
          <w:rFonts w:ascii="Arial" w:hAnsi="Arial" w:cs="Arial"/>
          <w:noProof/>
          <w:sz w:val="28"/>
          <w:szCs w:val="28"/>
        </w:rPr>
      </w:sdtEndPr>
      <w:sdtContent>
        <w:p>
          <w:pPr>
            <w:pStyle w:val="TOCHeading"/>
            <w:spacing w:before="120" w:after="240"/>
            <w:jc w:val="both"/>
            <w:rPr>
              <w:rFonts w:ascii="Arial" w:eastAsiaTheme="minorEastAsia" w:hAnsi="Arial" w:cs="Arial"/>
              <w:noProof/>
              <w:lang w:eastAsia="en-GB"/>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p>
        <w:p>
          <w:pPr>
            <w:pStyle w:val="TOC1"/>
            <w:tabs>
              <w:tab w:val="right" w:leader="dot" w:pos="10194"/>
            </w:tabs>
            <w:jc w:val="both"/>
            <w:rPr>
              <w:rFonts w:ascii="Arial" w:eastAsiaTheme="minorEastAsia" w:hAnsi="Arial" w:cs="Arial"/>
              <w:noProof/>
              <w:sz w:val="28"/>
              <w:szCs w:val="28"/>
              <w:lang w:eastAsia="en-GB"/>
            </w:rPr>
          </w:pPr>
          <w:hyperlink w:anchor="_Toc430934808" w:history="1">
            <w:r>
              <w:rPr>
                <w:rStyle w:val="Hyperlink"/>
                <w:rFonts w:ascii="Arial" w:hAnsi="Arial" w:cs="Arial"/>
                <w:noProof/>
                <w:sz w:val="28"/>
                <w:szCs w:val="28"/>
              </w:rPr>
              <w:t>INTRODUCTION</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_Toc430934808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3</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09" w:history="1">
            <w:r>
              <w:rPr>
                <w:rStyle w:val="Hyperlink"/>
                <w:rFonts w:ascii="Arial" w:hAnsi="Arial" w:cs="Arial"/>
                <w:noProof/>
                <w:sz w:val="28"/>
                <w:szCs w:val="28"/>
              </w:rPr>
              <w:t>CONTACT NUMBERS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_Toc430934809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3</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10" w:history="1">
            <w:r>
              <w:rPr>
                <w:rStyle w:val="Hyperlink"/>
                <w:rFonts w:ascii="Arial" w:hAnsi="Arial" w:cs="Arial"/>
                <w:noProof/>
                <w:sz w:val="28"/>
                <w:szCs w:val="28"/>
              </w:rPr>
              <w:t>BEFORE THE EXAMINATIONS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_Toc430934810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1" w:history="1">
            <w:r>
              <w:rPr>
                <w:rStyle w:val="Hyperlink"/>
                <w:rFonts w:ascii="Arial" w:hAnsi="Arial" w:cs="Arial"/>
                <w:noProof/>
                <w:sz w:val="28"/>
                <w:szCs w:val="28"/>
              </w:rPr>
              <w:t>Statements of Entry/Timetable:</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_Toc430934811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2" w:history="1">
            <w:r>
              <w:rPr>
                <w:rStyle w:val="Hyperlink"/>
                <w:rFonts w:ascii="Arial" w:hAnsi="Arial" w:cs="Arial"/>
                <w:noProof/>
                <w:sz w:val="28"/>
                <w:szCs w:val="28"/>
              </w:rPr>
              <w:t>Examination Boards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_Toc430934812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3" w:history="1">
            <w:r>
              <w:rPr>
                <w:rStyle w:val="Hyperlink"/>
                <w:rFonts w:ascii="Arial" w:hAnsi="Arial" w:cs="Arial"/>
                <w:noProof/>
                <w:sz w:val="28"/>
                <w:szCs w:val="28"/>
              </w:rPr>
              <w:t>Candidate Name:</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_Toc430934813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4" w:history="1">
            <w:r>
              <w:rPr>
                <w:rStyle w:val="Hyperlink"/>
                <w:rFonts w:ascii="Arial" w:hAnsi="Arial" w:cs="Arial"/>
                <w:noProof/>
                <w:sz w:val="28"/>
                <w:szCs w:val="28"/>
              </w:rPr>
              <w:t>Candidate Number:</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_Toc430934814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6" w:history="1">
            <w:r>
              <w:rPr>
                <w:rStyle w:val="Hyperlink"/>
                <w:rFonts w:ascii="Arial" w:hAnsi="Arial" w:cs="Arial"/>
                <w:noProof/>
                <w:sz w:val="28"/>
                <w:szCs w:val="28"/>
              </w:rPr>
              <w:t>Timetables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_Toc430934816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7" w:history="1">
            <w:r>
              <w:rPr>
                <w:rStyle w:val="Hyperlink"/>
                <w:rFonts w:ascii="Arial" w:hAnsi="Arial" w:cs="Arial"/>
                <w:noProof/>
                <w:sz w:val="28"/>
                <w:szCs w:val="28"/>
              </w:rPr>
              <w:t>Examination Clashes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_Toc430934817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4</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8" w:history="1">
            <w:r>
              <w:rPr>
                <w:rStyle w:val="Hyperlink"/>
                <w:rFonts w:ascii="Arial" w:hAnsi="Arial" w:cs="Arial"/>
                <w:noProof/>
                <w:sz w:val="28"/>
                <w:szCs w:val="28"/>
              </w:rPr>
              <w:t>Special Arrangements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_Toc430934818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5</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19" w:history="1">
            <w:r>
              <w:rPr>
                <w:rStyle w:val="Hyperlink"/>
                <w:rFonts w:ascii="Arial" w:hAnsi="Arial" w:cs="Arial"/>
                <w:noProof/>
                <w:sz w:val="28"/>
                <w:szCs w:val="28"/>
              </w:rPr>
              <w:t>Special Consideration</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_Toc430934819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5</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20" w:history="1">
            <w:r>
              <w:rPr>
                <w:rStyle w:val="Hyperlink"/>
                <w:rFonts w:ascii="Arial" w:hAnsi="Arial" w:cs="Arial"/>
                <w:noProof/>
                <w:sz w:val="28"/>
                <w:szCs w:val="28"/>
              </w:rPr>
              <w:t>Equipment</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_Toc430934820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5</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21" w:history="1">
            <w:r>
              <w:rPr>
                <w:rStyle w:val="Hyperlink"/>
                <w:rFonts w:ascii="Arial" w:hAnsi="Arial" w:cs="Arial"/>
                <w:noProof/>
                <w:sz w:val="28"/>
                <w:szCs w:val="28"/>
              </w:rPr>
              <w:t>DURING THE EXAMINATIONS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_Toc430934821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5</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22" w:history="1">
            <w:r>
              <w:rPr>
                <w:rStyle w:val="Hyperlink"/>
                <w:rFonts w:ascii="Arial" w:hAnsi="Arial" w:cs="Arial"/>
                <w:noProof/>
                <w:sz w:val="28"/>
                <w:szCs w:val="28"/>
              </w:rPr>
              <w:t>Examination Regulations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_Toc430934822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5</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23" w:history="1">
            <w:r>
              <w:rPr>
                <w:rStyle w:val="Hyperlink"/>
                <w:rFonts w:ascii="Arial" w:hAnsi="Arial" w:cs="Arial"/>
                <w:noProof/>
                <w:sz w:val="28"/>
                <w:szCs w:val="28"/>
              </w:rPr>
              <w:t>Attendance at Examinations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_Toc430934823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6</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24" w:history="1">
            <w:r>
              <w:rPr>
                <w:rStyle w:val="Hyperlink"/>
                <w:rFonts w:ascii="Arial" w:hAnsi="Arial" w:cs="Arial"/>
                <w:noProof/>
                <w:sz w:val="28"/>
                <w:szCs w:val="28"/>
              </w:rPr>
              <w:t>INVIGILATORS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_Toc430934824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7</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25" w:history="1">
            <w:r>
              <w:rPr>
                <w:rStyle w:val="Hyperlink"/>
                <w:rFonts w:ascii="Arial" w:hAnsi="Arial" w:cs="Arial"/>
                <w:noProof/>
                <w:sz w:val="28"/>
                <w:szCs w:val="28"/>
              </w:rPr>
              <w:t>ABSENCE FROM EXAMINATIONS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_Toc430934825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7</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26" w:history="1">
            <w:r>
              <w:rPr>
                <w:rStyle w:val="Hyperlink"/>
                <w:rFonts w:ascii="Arial" w:hAnsi="Arial" w:cs="Arial"/>
                <w:noProof/>
                <w:sz w:val="28"/>
                <w:szCs w:val="28"/>
              </w:rPr>
              <w:t>What to do if you are ill on the day of an exam</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_Toc430934826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7</w:t>
            </w:r>
            <w:r>
              <w:rPr>
                <w:rFonts w:ascii="Arial" w:hAnsi="Arial" w:cs="Arial"/>
                <w:noProof/>
                <w:webHidden/>
                <w:sz w:val="28"/>
                <w:szCs w:val="28"/>
              </w:rPr>
              <w:fldChar w:fldCharType="end"/>
            </w:r>
          </w:hyperlink>
        </w:p>
        <w:p>
          <w:pPr>
            <w:pStyle w:val="TOC1"/>
            <w:tabs>
              <w:tab w:val="right" w:leader="dot" w:pos="10194"/>
            </w:tabs>
            <w:jc w:val="both"/>
            <w:rPr>
              <w:rFonts w:ascii="Arial" w:hAnsi="Arial" w:cs="Arial"/>
              <w:noProof/>
              <w:sz w:val="28"/>
              <w:szCs w:val="28"/>
            </w:rPr>
          </w:pPr>
          <w:hyperlink w:anchor="_Toc430934827" w:history="1">
            <w:r>
              <w:rPr>
                <w:rStyle w:val="Hyperlink"/>
                <w:rFonts w:ascii="Arial" w:hAnsi="Arial" w:cs="Arial"/>
                <w:noProof/>
                <w:sz w:val="28"/>
                <w:szCs w:val="28"/>
              </w:rPr>
              <w:t>EXAM CHECK LIST</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_Toc430934827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8</w:t>
            </w:r>
            <w:r>
              <w:rPr>
                <w:rFonts w:ascii="Arial" w:hAnsi="Arial" w:cs="Arial"/>
                <w:noProof/>
                <w:webHidden/>
                <w:sz w:val="28"/>
                <w:szCs w:val="28"/>
              </w:rPr>
              <w:fldChar w:fldCharType="end"/>
            </w:r>
          </w:hyperlink>
        </w:p>
        <w:p>
          <w:pPr>
            <w:pStyle w:val="TOC1"/>
            <w:tabs>
              <w:tab w:val="right" w:leader="dot" w:pos="10194"/>
            </w:tabs>
            <w:jc w:val="both"/>
            <w:rPr>
              <w:rFonts w:ascii="Arial" w:hAnsi="Arial" w:cs="Arial"/>
              <w:noProof/>
              <w:sz w:val="28"/>
              <w:szCs w:val="28"/>
            </w:rPr>
          </w:pPr>
          <w:hyperlink w:anchor="_Toc430934827" w:history="1">
            <w:r>
              <w:rPr>
                <w:rStyle w:val="Hyperlink"/>
                <w:rFonts w:ascii="Arial" w:hAnsi="Arial" w:cs="Arial"/>
                <w:noProof/>
                <w:sz w:val="28"/>
                <w:szCs w:val="28"/>
              </w:rPr>
              <w:t>EXAM RESULT DAY</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_Toc430934827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8</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28" w:history="1">
            <w:r>
              <w:rPr>
                <w:rStyle w:val="Hyperlink"/>
                <w:rFonts w:ascii="Arial" w:hAnsi="Arial" w:cs="Arial"/>
                <w:noProof/>
                <w:sz w:val="28"/>
                <w:szCs w:val="28"/>
              </w:rPr>
              <w:t>UNDERSTANDING EXAM PAPERWORK</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_Toc430934828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9</w:t>
            </w:r>
            <w:r>
              <w:rPr>
                <w:rFonts w:ascii="Arial" w:hAnsi="Arial" w:cs="Arial"/>
                <w:noProof/>
                <w:webHidden/>
                <w:sz w:val="28"/>
                <w:szCs w:val="28"/>
              </w:rPr>
              <w:fldChar w:fldCharType="end"/>
            </w:r>
          </w:hyperlink>
        </w:p>
        <w:p>
          <w:pPr>
            <w:pStyle w:val="TOC2"/>
            <w:tabs>
              <w:tab w:val="right" w:leader="dot" w:pos="10194"/>
            </w:tabs>
            <w:jc w:val="both"/>
            <w:rPr>
              <w:rFonts w:ascii="Arial" w:eastAsiaTheme="minorEastAsia" w:hAnsi="Arial" w:cs="Arial"/>
              <w:noProof/>
              <w:sz w:val="28"/>
              <w:szCs w:val="28"/>
              <w:lang w:eastAsia="en-GB"/>
            </w:rPr>
          </w:pPr>
          <w:hyperlink w:anchor="_Toc430934831" w:history="1">
            <w:r>
              <w:rPr>
                <w:rStyle w:val="Hyperlink"/>
                <w:rFonts w:ascii="Arial" w:hAnsi="Arial" w:cs="Arial"/>
                <w:noProof/>
                <w:sz w:val="28"/>
                <w:szCs w:val="28"/>
              </w:rPr>
              <w:t>Results</w:t>
            </w:r>
            <w:r>
              <w:rPr>
                <w:rFonts w:ascii="Arial" w:hAnsi="Arial" w:cs="Arial"/>
                <w:noProof/>
                <w:webHidden/>
                <w:sz w:val="28"/>
                <w:szCs w:val="28"/>
              </w:rPr>
              <w:tab/>
            </w:r>
            <w:r>
              <w:rPr>
                <w:rFonts w:ascii="Arial" w:hAnsi="Arial" w:cs="Arial"/>
                <w:noProof/>
                <w:webHidden/>
                <w:sz w:val="28"/>
                <w:szCs w:val="28"/>
              </w:rPr>
              <w:fldChar w:fldCharType="begin"/>
            </w:r>
            <w:r>
              <w:rPr>
                <w:rFonts w:ascii="Arial" w:hAnsi="Arial" w:cs="Arial"/>
                <w:noProof/>
                <w:webHidden/>
                <w:sz w:val="28"/>
                <w:szCs w:val="28"/>
              </w:rPr>
              <w:instrText xml:space="preserve"> PAGEREF _Toc430934831 \h </w:instrText>
            </w:r>
            <w:r>
              <w:rPr>
                <w:rFonts w:ascii="Arial" w:hAnsi="Arial" w:cs="Arial"/>
                <w:noProof/>
                <w:webHidden/>
                <w:sz w:val="28"/>
                <w:szCs w:val="28"/>
              </w:rPr>
            </w:r>
            <w:r>
              <w:rPr>
                <w:rFonts w:ascii="Arial" w:hAnsi="Arial" w:cs="Arial"/>
                <w:noProof/>
                <w:webHidden/>
                <w:sz w:val="28"/>
                <w:szCs w:val="28"/>
              </w:rPr>
              <w:fldChar w:fldCharType="separate"/>
            </w:r>
            <w:r>
              <w:rPr>
                <w:rFonts w:ascii="Arial" w:hAnsi="Arial" w:cs="Arial"/>
                <w:noProof/>
                <w:webHidden/>
                <w:sz w:val="28"/>
                <w:szCs w:val="28"/>
              </w:rPr>
              <w:t>9</w:t>
            </w:r>
            <w:r>
              <w:rPr>
                <w:rFonts w:ascii="Arial" w:hAnsi="Arial" w:cs="Arial"/>
                <w:noProof/>
                <w:webHidden/>
                <w:sz w:val="28"/>
                <w:szCs w:val="28"/>
              </w:rPr>
              <w:fldChar w:fldCharType="end"/>
            </w:r>
          </w:hyperlink>
        </w:p>
        <w:p>
          <w:pPr>
            <w:pStyle w:val="TOC1"/>
            <w:tabs>
              <w:tab w:val="right" w:leader="dot" w:pos="10194"/>
            </w:tabs>
            <w:jc w:val="both"/>
            <w:rPr>
              <w:rFonts w:ascii="Arial" w:eastAsiaTheme="minorEastAsia" w:hAnsi="Arial" w:cs="Arial"/>
              <w:noProof/>
              <w:sz w:val="28"/>
              <w:szCs w:val="28"/>
              <w:lang w:eastAsia="en-GB"/>
            </w:rPr>
          </w:pPr>
          <w:hyperlink w:anchor="_Toc430934833" w:history="1">
            <w:r>
              <w:rPr>
                <w:rStyle w:val="Hyperlink"/>
                <w:rFonts w:ascii="Arial" w:hAnsi="Arial" w:cs="Arial"/>
                <w:noProof/>
                <w:sz w:val="28"/>
                <w:szCs w:val="28"/>
              </w:rPr>
              <w:t>EXAM NOTICES</w:t>
            </w:r>
            <w:r>
              <w:rPr>
                <w:rFonts w:ascii="Arial" w:hAnsi="Arial" w:cs="Arial"/>
                <w:noProof/>
                <w:webHidden/>
                <w:sz w:val="28"/>
                <w:szCs w:val="28"/>
              </w:rPr>
              <w:tab/>
            </w:r>
          </w:hyperlink>
          <w:r>
            <w:rPr>
              <w:rFonts w:ascii="Arial" w:hAnsi="Arial" w:cs="Arial"/>
              <w:noProof/>
              <w:sz w:val="28"/>
              <w:szCs w:val="28"/>
            </w:rPr>
            <w:t>10</w:t>
          </w:r>
        </w:p>
        <w:p>
          <w:pPr>
            <w:spacing w:before="120" w:after="240"/>
            <w:jc w:val="both"/>
            <w:rPr>
              <w:rFonts w:ascii="Arial" w:hAnsi="Arial" w:cs="Arial"/>
              <w:sz w:val="28"/>
              <w:szCs w:val="28"/>
            </w:rPr>
          </w:pPr>
          <w:r>
            <w:rPr>
              <w:rFonts w:ascii="Arial" w:hAnsi="Arial" w:cs="Arial"/>
              <w:b/>
              <w:bCs/>
              <w:noProof/>
              <w:sz w:val="28"/>
              <w:szCs w:val="28"/>
            </w:rPr>
            <w:fldChar w:fldCharType="end"/>
          </w:r>
        </w:p>
      </w:sdtContent>
    </w:sdt>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br w:type="page"/>
      </w:r>
    </w:p>
    <w:p>
      <w:pPr>
        <w:pStyle w:val="Heading1"/>
        <w:spacing w:before="0"/>
        <w:jc w:val="both"/>
      </w:pPr>
      <w:bookmarkStart w:id="2" w:name="_Toc430934808"/>
      <w:r>
        <w:lastRenderedPageBreak/>
        <w:t>INTRODUCTION</w:t>
      </w:r>
      <w:bookmarkEnd w:id="2"/>
      <w:r>
        <w:t xml:space="preserv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It is the aim of Sandhurst School to make the examination experience as stress-free and successful as possible for all candidates.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Hopefully, this booklet will prove informative and helpful for you and your parents.  Please read it carefully and show it to your parents so that they are also aware of the examination regulations and the procedures which must be followed in the event of any problems occurring.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The awarding bodies (examination boards) set down strict criteria which must be followed for the conduct of examinations and Sandhurst School is required to follow them precisely.  You should therefore, pay particular attention to the </w:t>
      </w:r>
      <w:r>
        <w:rPr>
          <w:rFonts w:ascii="Arial" w:hAnsi="Arial" w:cs="Arial"/>
          <w:b/>
          <w:sz w:val="24"/>
          <w:szCs w:val="24"/>
        </w:rPr>
        <w:t>JCQ (Joint Council For Qualifications) INFORMATION FOR CANDIDATES</w:t>
      </w:r>
      <w:r>
        <w:rPr>
          <w:rFonts w:ascii="Arial" w:hAnsi="Arial" w:cs="Arial"/>
          <w:sz w:val="24"/>
          <w:szCs w:val="24"/>
        </w:rPr>
        <w:t xml:space="preserve"> that can be accessed on the school website.  </w:t>
      </w: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sz w:val="24"/>
          <w:szCs w:val="24"/>
        </w:rPr>
        <w:t xml:space="preserve">Some of the questions you may have are answered at the back of this booklet.  If there is anything you do not understand or any question that has not been addressed, </w:t>
      </w:r>
      <w:r>
        <w:rPr>
          <w:rFonts w:ascii="Arial" w:hAnsi="Arial" w:cs="Arial"/>
          <w:b/>
          <w:sz w:val="24"/>
          <w:szCs w:val="24"/>
        </w:rPr>
        <w:t xml:space="preserve">PLEASE ASK NOW! </w:t>
      </w:r>
    </w:p>
    <w:p>
      <w:pPr>
        <w:pStyle w:val="PlainText"/>
        <w:jc w:val="both"/>
        <w:rPr>
          <w:rFonts w:ascii="Arial" w:hAnsi="Arial" w:cs="Arial"/>
          <w:sz w:val="24"/>
          <w:szCs w:val="24"/>
        </w:rPr>
      </w:pPr>
    </w:p>
    <w:p>
      <w:pPr>
        <w:pStyle w:val="Heading1"/>
        <w:jc w:val="both"/>
      </w:pPr>
      <w:bookmarkStart w:id="3" w:name="_Toc430934809"/>
      <w:r>
        <w:t>CONTACT NUMBERS</w:t>
      </w:r>
      <w:bookmarkEnd w:id="3"/>
      <w:r>
        <w:t xml:space="preserve"> </w:t>
      </w:r>
    </w:p>
    <w:p>
      <w:pPr>
        <w:pStyle w:val="PlainText"/>
        <w:jc w:val="both"/>
        <w:rPr>
          <w:rFonts w:ascii="Arial" w:hAnsi="Arial" w:cs="Arial"/>
          <w:sz w:val="24"/>
          <w:szCs w:val="24"/>
        </w:rPr>
      </w:pPr>
    </w:p>
    <w:p>
      <w:pPr>
        <w:pStyle w:val="PlainText"/>
        <w:numPr>
          <w:ilvl w:val="0"/>
          <w:numId w:val="2"/>
        </w:numPr>
        <w:jc w:val="both"/>
        <w:rPr>
          <w:rFonts w:ascii="Arial" w:hAnsi="Arial" w:cs="Arial"/>
          <w:sz w:val="24"/>
          <w:szCs w:val="24"/>
        </w:rPr>
      </w:pPr>
      <w:r>
        <w:rPr>
          <w:rFonts w:ascii="Arial" w:hAnsi="Arial" w:cs="Arial"/>
          <w:sz w:val="24"/>
          <w:szCs w:val="24"/>
        </w:rPr>
        <w:t xml:space="preserve">Please check that school has at least one up-to-date contact number and email address for you.  </w:t>
      </w:r>
    </w:p>
    <w:p>
      <w:pPr>
        <w:pStyle w:val="PlainText"/>
        <w:ind w:left="360"/>
        <w:jc w:val="both"/>
        <w:rPr>
          <w:rFonts w:ascii="Arial" w:hAnsi="Arial" w:cs="Arial"/>
          <w:sz w:val="24"/>
          <w:szCs w:val="24"/>
        </w:rPr>
      </w:pPr>
    </w:p>
    <w:p>
      <w:pPr>
        <w:pStyle w:val="PlainText"/>
        <w:numPr>
          <w:ilvl w:val="0"/>
          <w:numId w:val="2"/>
        </w:numPr>
        <w:jc w:val="both"/>
        <w:rPr>
          <w:rFonts w:ascii="Arial" w:hAnsi="Arial" w:cs="Arial"/>
          <w:sz w:val="24"/>
          <w:szCs w:val="24"/>
        </w:rPr>
      </w:pPr>
      <w:r>
        <w:rPr>
          <w:rFonts w:ascii="Arial" w:hAnsi="Arial" w:cs="Arial"/>
          <w:sz w:val="24"/>
          <w:szCs w:val="24"/>
        </w:rPr>
        <w:t xml:space="preserve">If you have any queries or need help or advice at any time before, during or after the examinations please contact a member of the exams team: </w:t>
      </w:r>
    </w:p>
    <w:p>
      <w:pPr>
        <w:pStyle w:val="PlainText"/>
        <w:jc w:val="both"/>
        <w:rPr>
          <w:rFonts w:ascii="Arial" w:hAnsi="Arial" w:cs="Arial"/>
          <w:sz w:val="24"/>
          <w:szCs w:val="24"/>
        </w:rPr>
      </w:pPr>
    </w:p>
    <w:p>
      <w:pPr>
        <w:pStyle w:val="PlainText"/>
        <w:numPr>
          <w:ilvl w:val="0"/>
          <w:numId w:val="2"/>
        </w:numPr>
        <w:jc w:val="both"/>
        <w:rPr>
          <w:rFonts w:ascii="Arial" w:hAnsi="Arial" w:cs="Arial"/>
          <w:sz w:val="24"/>
          <w:szCs w:val="24"/>
        </w:rPr>
      </w:pPr>
      <w:r>
        <w:rPr>
          <w:rFonts w:ascii="Arial" w:hAnsi="Arial" w:cs="Arial"/>
          <w:sz w:val="24"/>
          <w:szCs w:val="24"/>
        </w:rPr>
        <w:t xml:space="preserve">The school telephone number is: </w:t>
      </w:r>
      <w:r>
        <w:rPr>
          <w:rFonts w:ascii="Arial" w:hAnsi="Arial" w:cs="Arial"/>
          <w:sz w:val="28"/>
          <w:szCs w:val="28"/>
        </w:rPr>
        <w:t>01344-775678</w:t>
      </w:r>
      <w:r>
        <w:rPr>
          <w:rFonts w:ascii="Arial" w:hAnsi="Arial" w:cs="Arial"/>
          <w:sz w:val="24"/>
          <w:szCs w:val="24"/>
        </w:rPr>
        <w:t xml:space="preserve"> </w:t>
      </w:r>
    </w:p>
    <w:p>
      <w:pPr>
        <w:pStyle w:val="PlainText"/>
        <w:jc w:val="both"/>
        <w:rPr>
          <w:rFonts w:ascii="Arial" w:hAnsi="Arial" w:cs="Arial"/>
          <w:sz w:val="24"/>
          <w:szCs w:val="24"/>
        </w:rPr>
      </w:pP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Remember – we are here to help.  </w:t>
      </w: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b/>
          <w:sz w:val="24"/>
          <w:szCs w:val="24"/>
        </w:rPr>
        <w:t xml:space="preserve">GOOD LUCK! </w:t>
      </w:r>
    </w:p>
    <w:p>
      <w:pPr>
        <w:pStyle w:val="PlainText"/>
        <w:jc w:val="both"/>
        <w:rPr>
          <w:rFonts w:ascii="Arial" w:hAnsi="Arial" w:cs="Arial"/>
          <w:sz w:val="24"/>
          <w:szCs w:val="24"/>
        </w:rPr>
      </w:pPr>
    </w:p>
    <w:p>
      <w:pPr>
        <w:pStyle w:val="PlainText"/>
        <w:jc w:val="both"/>
        <w:rPr>
          <w:rFonts w:ascii="Arial" w:hAnsi="Arial" w:cs="Arial"/>
          <w:sz w:val="24"/>
          <w:szCs w:val="24"/>
        </w:rPr>
      </w:pPr>
    </w:p>
    <w:p>
      <w:pPr>
        <w:pStyle w:val="PlainText"/>
        <w:jc w:val="both"/>
        <w:rPr>
          <w:rFonts w:ascii="Arial" w:hAnsi="Arial" w:cs="Arial"/>
          <w:sz w:val="24"/>
          <w:szCs w:val="24"/>
        </w:rPr>
      </w:pPr>
    </w:p>
    <w:p>
      <w:pPr>
        <w:pStyle w:val="PlainText"/>
        <w:jc w:val="both"/>
        <w:rPr>
          <w:rFonts w:ascii="Arial" w:hAnsi="Arial" w:cs="Arial"/>
          <w:sz w:val="24"/>
          <w:szCs w:val="24"/>
        </w:rPr>
        <w:sectPr>
          <w:pgSz w:w="11906" w:h="16838"/>
          <w:pgMar w:top="851" w:right="851" w:bottom="851" w:left="851" w:header="709" w:footer="709" w:gutter="0"/>
          <w:cols w:space="708"/>
          <w:docGrid w:linePitch="360"/>
        </w:sectPr>
      </w:pPr>
    </w:p>
    <w:p>
      <w:pPr>
        <w:pStyle w:val="Heading1"/>
        <w:jc w:val="both"/>
      </w:pPr>
      <w:bookmarkStart w:id="4" w:name="_Toc430934810"/>
      <w:r>
        <w:lastRenderedPageBreak/>
        <w:t>BEFORE THE EXAMINATIONS</w:t>
      </w:r>
      <w:bookmarkEnd w:id="4"/>
      <w:r>
        <w:t xml:space="preserve"> </w:t>
      </w:r>
    </w:p>
    <w:p>
      <w:pPr>
        <w:pStyle w:val="PlainText"/>
        <w:jc w:val="both"/>
        <w:rPr>
          <w:rFonts w:ascii="Arial" w:hAnsi="Arial" w:cs="Arial"/>
          <w:sz w:val="24"/>
          <w:szCs w:val="24"/>
        </w:rPr>
      </w:pPr>
    </w:p>
    <w:p>
      <w:pPr>
        <w:pStyle w:val="Heading2"/>
        <w:jc w:val="both"/>
      </w:pPr>
      <w:bookmarkStart w:id="5" w:name="_Toc430934811"/>
      <w:r>
        <w:t>Statements of Entry/Timetable:</w:t>
      </w:r>
      <w:bookmarkEnd w:id="5"/>
      <w:r>
        <w:t xml:space="preserve"> </w:t>
      </w:r>
    </w:p>
    <w:p>
      <w:pPr>
        <w:pStyle w:val="PlainText"/>
        <w:jc w:val="both"/>
        <w:rPr>
          <w:rFonts w:ascii="Arial" w:hAnsi="Arial" w:cs="Arial"/>
          <w:sz w:val="24"/>
          <w:szCs w:val="24"/>
        </w:rPr>
      </w:pPr>
      <w:r>
        <w:rPr>
          <w:rFonts w:ascii="Arial" w:hAnsi="Arial" w:cs="Arial"/>
          <w:sz w:val="24"/>
          <w:szCs w:val="24"/>
        </w:rPr>
        <w:t xml:space="preserve">All Candidates will receive a Statement of Entry from school indicating the subjects they are being entered for and the levels of entry, where applicable.  Please check that these are correct.  Some subjects only have one tier of entry, some have Foundation or Higher Tiers.  </w:t>
      </w:r>
    </w:p>
    <w:p>
      <w:pPr>
        <w:pStyle w:val="PlainText"/>
        <w:jc w:val="both"/>
        <w:rPr>
          <w:rFonts w:ascii="Arial" w:hAnsi="Arial" w:cs="Arial"/>
          <w:sz w:val="24"/>
          <w:szCs w:val="24"/>
        </w:rPr>
      </w:pPr>
    </w:p>
    <w:p>
      <w:pPr>
        <w:pStyle w:val="Heading2"/>
        <w:jc w:val="both"/>
      </w:pPr>
      <w:bookmarkStart w:id="6" w:name="_Toc430934812"/>
      <w:r>
        <w:t>Examination Boards</w:t>
      </w:r>
      <w:bookmarkEnd w:id="6"/>
      <w:r>
        <w:t xml:space="preserve"> </w:t>
      </w:r>
    </w:p>
    <w:p>
      <w:pPr>
        <w:pStyle w:val="PlainText"/>
        <w:jc w:val="both"/>
        <w:rPr>
          <w:rFonts w:ascii="Arial" w:hAnsi="Arial" w:cs="Arial"/>
          <w:sz w:val="24"/>
          <w:szCs w:val="24"/>
        </w:rPr>
      </w:pPr>
      <w:r>
        <w:rPr>
          <w:rFonts w:ascii="Arial" w:hAnsi="Arial" w:cs="Arial"/>
          <w:sz w:val="24"/>
          <w:szCs w:val="24"/>
        </w:rPr>
        <w:t>Your School use the following Exam Boards: AQA, OCR, Pearson Edexcel, WJEC, City &amp; Guilds.</w:t>
      </w:r>
    </w:p>
    <w:p>
      <w:pPr>
        <w:pStyle w:val="PlainText"/>
        <w:jc w:val="both"/>
        <w:rPr>
          <w:rFonts w:ascii="Arial" w:hAnsi="Arial" w:cs="Arial"/>
          <w:sz w:val="24"/>
          <w:szCs w:val="24"/>
        </w:rPr>
      </w:pPr>
    </w:p>
    <w:p>
      <w:pPr>
        <w:pStyle w:val="Heading2"/>
        <w:jc w:val="both"/>
      </w:pPr>
      <w:bookmarkStart w:id="7" w:name="_Toc430934813"/>
      <w:r>
        <w:t>Candidate Name:</w:t>
      </w:r>
      <w:bookmarkEnd w:id="7"/>
      <w:r>
        <w:t xml:space="preserve"> </w:t>
      </w:r>
    </w:p>
    <w:p>
      <w:pPr>
        <w:pStyle w:val="PlainText"/>
        <w:jc w:val="both"/>
        <w:rPr>
          <w:rFonts w:ascii="Arial" w:hAnsi="Arial" w:cs="Arial"/>
          <w:sz w:val="24"/>
          <w:szCs w:val="24"/>
        </w:rPr>
      </w:pPr>
      <w:r>
        <w:rPr>
          <w:rFonts w:ascii="Arial" w:hAnsi="Arial" w:cs="Arial"/>
          <w:sz w:val="24"/>
          <w:szCs w:val="24"/>
        </w:rPr>
        <w:t>It is important that you check your name is spelt correctly on your timetable as this will appear on your certificates when they are printed.</w:t>
      </w:r>
    </w:p>
    <w:p>
      <w:pPr>
        <w:pStyle w:val="PlainText"/>
        <w:jc w:val="both"/>
        <w:rPr>
          <w:rFonts w:ascii="Arial" w:hAnsi="Arial" w:cs="Arial"/>
          <w:sz w:val="24"/>
          <w:szCs w:val="24"/>
        </w:rPr>
      </w:pPr>
    </w:p>
    <w:p>
      <w:pPr>
        <w:pStyle w:val="Heading2"/>
        <w:jc w:val="both"/>
      </w:pPr>
      <w:bookmarkStart w:id="8" w:name="_Toc430934814"/>
      <w:r>
        <w:t>Candidate Number:</w:t>
      </w:r>
      <w:bookmarkEnd w:id="8"/>
      <w:r>
        <w:t xml:space="preserve"> </w:t>
      </w:r>
    </w:p>
    <w:p>
      <w:pPr>
        <w:pStyle w:val="PlainText"/>
        <w:jc w:val="both"/>
        <w:rPr>
          <w:rFonts w:ascii="Arial" w:hAnsi="Arial" w:cs="Arial"/>
          <w:sz w:val="24"/>
          <w:szCs w:val="24"/>
        </w:rPr>
      </w:pPr>
      <w:r>
        <w:rPr>
          <w:rFonts w:ascii="Arial" w:hAnsi="Arial" w:cs="Arial"/>
          <w:sz w:val="24"/>
          <w:szCs w:val="24"/>
        </w:rPr>
        <w:t>Each candidate has a four-digit candidate number.  This is the number you will enter on examination papers.  Please remember it.  This number will be written on a card which will be on your exam desk for each exam.</w:t>
      </w:r>
    </w:p>
    <w:p>
      <w:pPr>
        <w:pStyle w:val="PlainText"/>
        <w:jc w:val="both"/>
        <w:rPr>
          <w:rFonts w:ascii="Arial" w:hAnsi="Arial" w:cs="Arial"/>
          <w:sz w:val="24"/>
          <w:szCs w:val="24"/>
        </w:rPr>
      </w:pPr>
    </w:p>
    <w:p>
      <w:pPr>
        <w:pStyle w:val="Heading2"/>
        <w:jc w:val="both"/>
      </w:pPr>
      <w:bookmarkStart w:id="9" w:name="_Toc430934816"/>
      <w:r>
        <w:t>Timetables</w:t>
      </w:r>
      <w:bookmarkEnd w:id="9"/>
      <w:r>
        <w:t xml:space="preserv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Make sure you know the dates and times of your examinations.  If you miss a Public Examination </w:t>
      </w:r>
      <w:r>
        <w:rPr>
          <w:rFonts w:ascii="Arial" w:hAnsi="Arial" w:cs="Arial"/>
          <w:b/>
          <w:sz w:val="24"/>
          <w:szCs w:val="24"/>
        </w:rPr>
        <w:t>you cannot take that paper at any other time</w:t>
      </w:r>
      <w:r>
        <w:rPr>
          <w:rFonts w:ascii="Arial" w:hAnsi="Arial" w:cs="Arial"/>
          <w:sz w:val="24"/>
          <w:szCs w:val="24"/>
        </w:rPr>
        <w:t xml:space="preserv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Unless notified otherwise: </w:t>
      </w:r>
    </w:p>
    <w:p>
      <w:pPr>
        <w:pStyle w:val="PlainText"/>
        <w:numPr>
          <w:ilvl w:val="0"/>
          <w:numId w:val="12"/>
        </w:numPr>
        <w:jc w:val="both"/>
        <w:rPr>
          <w:rFonts w:ascii="Arial" w:hAnsi="Arial" w:cs="Arial"/>
          <w:sz w:val="24"/>
          <w:szCs w:val="24"/>
        </w:rPr>
      </w:pPr>
      <w:r>
        <w:rPr>
          <w:rFonts w:ascii="Arial" w:hAnsi="Arial" w:cs="Arial"/>
          <w:sz w:val="24"/>
          <w:szCs w:val="24"/>
        </w:rPr>
        <w:t xml:space="preserve">Morning exams start at </w:t>
      </w:r>
      <w:r>
        <w:rPr>
          <w:rFonts w:ascii="Arial" w:hAnsi="Arial" w:cs="Arial"/>
          <w:b/>
          <w:sz w:val="28"/>
          <w:szCs w:val="28"/>
        </w:rPr>
        <w:t>9.00am</w:t>
      </w:r>
      <w:r>
        <w:rPr>
          <w:rFonts w:ascii="Arial" w:hAnsi="Arial" w:cs="Arial"/>
          <w:sz w:val="24"/>
          <w:szCs w:val="24"/>
        </w:rPr>
        <w:t xml:space="preserve"> </w:t>
      </w:r>
    </w:p>
    <w:p>
      <w:pPr>
        <w:pStyle w:val="PlainText"/>
        <w:numPr>
          <w:ilvl w:val="0"/>
          <w:numId w:val="12"/>
        </w:numPr>
        <w:jc w:val="both"/>
        <w:rPr>
          <w:rFonts w:ascii="Arial" w:hAnsi="Arial" w:cs="Arial"/>
          <w:sz w:val="24"/>
          <w:szCs w:val="24"/>
        </w:rPr>
      </w:pPr>
      <w:r>
        <w:rPr>
          <w:rFonts w:ascii="Arial" w:hAnsi="Arial" w:cs="Arial"/>
          <w:sz w:val="24"/>
          <w:szCs w:val="24"/>
        </w:rPr>
        <w:t xml:space="preserve">Afternoon exams start at </w:t>
      </w:r>
      <w:r>
        <w:rPr>
          <w:rFonts w:ascii="Arial" w:hAnsi="Arial" w:cs="Arial"/>
          <w:b/>
          <w:sz w:val="28"/>
          <w:szCs w:val="28"/>
        </w:rPr>
        <w:t>1.30pm</w:t>
      </w:r>
    </w:p>
    <w:p>
      <w:pPr>
        <w:pStyle w:val="PlainText"/>
        <w:jc w:val="both"/>
        <w:rPr>
          <w:rFonts w:ascii="Arial" w:hAnsi="Arial" w:cs="Arial"/>
          <w:sz w:val="24"/>
          <w:szCs w:val="24"/>
        </w:rPr>
      </w:pP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b/>
          <w:sz w:val="24"/>
          <w:szCs w:val="24"/>
        </w:rPr>
        <w:t xml:space="preserve">YOU MUST BE AT THE GYM 15 MINUTES BEFORE THESE TIMES.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It is your responsibility to turn up on time for the examination so make sure that you and your parents know the dates and times of each of your exams.  If you are late for an exam you may not get the full time and the Examination Board may not accept your paper depending on the circumstances.  </w:t>
      </w:r>
      <w:r>
        <w:rPr>
          <w:rFonts w:ascii="Arial" w:hAnsi="Arial" w:cs="Arial"/>
          <w:b/>
          <w:sz w:val="24"/>
          <w:szCs w:val="24"/>
        </w:rPr>
        <w:t xml:space="preserve">If you know that you are going to be late contact the school (01344-775678) so that the Exams Officer and invigilators know that you will be arriving late.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Your timetable is your proof that you have been entered for a particular exam.  If your timetable contains any errors you must see the Exams Officer immediately.  </w:t>
      </w:r>
    </w:p>
    <w:p>
      <w:pPr>
        <w:pStyle w:val="Heading2"/>
        <w:jc w:val="both"/>
      </w:pPr>
      <w:bookmarkStart w:id="10" w:name="_Toc430934817"/>
      <w:r>
        <w:t>Examination Clashes</w:t>
      </w:r>
      <w:bookmarkEnd w:id="10"/>
      <w:r>
        <w:t xml:space="preserve"> </w:t>
      </w:r>
    </w:p>
    <w:p>
      <w:pPr>
        <w:pStyle w:val="PlainText"/>
        <w:jc w:val="both"/>
        <w:rPr>
          <w:rFonts w:ascii="Arial" w:hAnsi="Arial" w:cs="Arial"/>
          <w:sz w:val="24"/>
          <w:szCs w:val="24"/>
        </w:rPr>
      </w:pPr>
      <w:r>
        <w:rPr>
          <w:rFonts w:ascii="Arial" w:hAnsi="Arial" w:cs="Arial"/>
          <w:sz w:val="24"/>
          <w:szCs w:val="24"/>
        </w:rPr>
        <w:t xml:space="preserve">A few candidates may have a clash where two subjects are timetabled at the same time.  The school will make special timetable arrangements for these candidates only.  You must check your individual timetable and see the Exams Officer immediately if you think there is a clash on your timetable.  </w:t>
      </w:r>
    </w:p>
    <w:p>
      <w:pPr>
        <w:pStyle w:val="PlainText"/>
        <w:jc w:val="both"/>
        <w:rPr>
          <w:rFonts w:ascii="Arial" w:hAnsi="Arial" w:cs="Arial"/>
          <w:sz w:val="24"/>
          <w:szCs w:val="24"/>
        </w:rPr>
      </w:pPr>
    </w:p>
    <w:p>
      <w:pPr>
        <w:pStyle w:val="Heading2"/>
        <w:jc w:val="both"/>
      </w:pPr>
      <w:bookmarkStart w:id="11" w:name="_Toc430934818"/>
      <w:r>
        <w:lastRenderedPageBreak/>
        <w:t>Special Arrangements</w:t>
      </w:r>
      <w:bookmarkEnd w:id="11"/>
      <w:r>
        <w:t xml:space="preserve"> </w:t>
      </w:r>
    </w:p>
    <w:p>
      <w:pPr>
        <w:pStyle w:val="PlainText"/>
        <w:jc w:val="both"/>
        <w:rPr>
          <w:rFonts w:ascii="Arial" w:hAnsi="Arial" w:cs="Arial"/>
          <w:sz w:val="24"/>
          <w:szCs w:val="24"/>
        </w:rPr>
      </w:pPr>
      <w:r>
        <w:rPr>
          <w:rFonts w:ascii="Arial" w:hAnsi="Arial" w:cs="Arial"/>
          <w:sz w:val="24"/>
          <w:szCs w:val="24"/>
        </w:rPr>
        <w:t xml:space="preserve">Special arrangements, including extra time, may be approved for candidates with: </w:t>
      </w:r>
    </w:p>
    <w:p>
      <w:pPr>
        <w:pStyle w:val="PlainText"/>
        <w:numPr>
          <w:ilvl w:val="0"/>
          <w:numId w:val="11"/>
        </w:numPr>
        <w:jc w:val="both"/>
        <w:rPr>
          <w:rFonts w:ascii="Arial" w:hAnsi="Arial" w:cs="Arial"/>
          <w:sz w:val="24"/>
          <w:szCs w:val="24"/>
        </w:rPr>
      </w:pPr>
      <w:r>
        <w:rPr>
          <w:rFonts w:ascii="Arial" w:hAnsi="Arial" w:cs="Arial"/>
          <w:sz w:val="24"/>
          <w:szCs w:val="24"/>
        </w:rPr>
        <w:t xml:space="preserve">Physical difficulties; </w:t>
      </w:r>
    </w:p>
    <w:p>
      <w:pPr>
        <w:pStyle w:val="PlainText"/>
        <w:numPr>
          <w:ilvl w:val="0"/>
          <w:numId w:val="11"/>
        </w:numPr>
        <w:jc w:val="both"/>
        <w:rPr>
          <w:rFonts w:ascii="Arial" w:hAnsi="Arial" w:cs="Arial"/>
          <w:sz w:val="24"/>
          <w:szCs w:val="24"/>
        </w:rPr>
      </w:pPr>
      <w:r>
        <w:rPr>
          <w:rFonts w:ascii="Arial" w:hAnsi="Arial" w:cs="Arial"/>
          <w:sz w:val="24"/>
          <w:szCs w:val="24"/>
        </w:rPr>
        <w:t xml:space="preserve">Language difficulties; </w:t>
      </w:r>
    </w:p>
    <w:p>
      <w:pPr>
        <w:pStyle w:val="PlainText"/>
        <w:numPr>
          <w:ilvl w:val="0"/>
          <w:numId w:val="11"/>
        </w:numPr>
        <w:jc w:val="both"/>
        <w:rPr>
          <w:rFonts w:ascii="Arial" w:hAnsi="Arial" w:cs="Arial"/>
          <w:sz w:val="24"/>
          <w:szCs w:val="24"/>
        </w:rPr>
      </w:pPr>
      <w:r>
        <w:rPr>
          <w:rFonts w:ascii="Arial" w:hAnsi="Arial" w:cs="Arial"/>
          <w:sz w:val="24"/>
          <w:szCs w:val="24"/>
        </w:rPr>
        <w:t xml:space="preserve">Specific learning difficulties.  </w:t>
      </w:r>
    </w:p>
    <w:p>
      <w:pPr>
        <w:pStyle w:val="PlainText"/>
        <w:jc w:val="both"/>
        <w:rPr>
          <w:rFonts w:ascii="Arial" w:hAnsi="Arial" w:cs="Arial"/>
          <w:sz w:val="24"/>
          <w:szCs w:val="24"/>
        </w:rPr>
      </w:pPr>
      <w:r>
        <w:rPr>
          <w:rFonts w:ascii="Arial" w:hAnsi="Arial" w:cs="Arial"/>
          <w:sz w:val="24"/>
          <w:szCs w:val="24"/>
        </w:rPr>
        <w:t>These are managed by the Access Arrangements Co-ordinator and the SENCo.</w:t>
      </w:r>
    </w:p>
    <w:p>
      <w:pPr>
        <w:pStyle w:val="PlainText"/>
        <w:jc w:val="both"/>
        <w:rPr>
          <w:rFonts w:ascii="Arial" w:hAnsi="Arial" w:cs="Arial"/>
          <w:sz w:val="24"/>
          <w:szCs w:val="24"/>
        </w:rPr>
      </w:pPr>
    </w:p>
    <w:p>
      <w:pPr>
        <w:pStyle w:val="Heading2"/>
        <w:jc w:val="both"/>
      </w:pPr>
      <w:bookmarkStart w:id="12" w:name="_Toc430934819"/>
      <w:r>
        <w:t>Special Consideration</w:t>
      </w:r>
      <w:bookmarkEnd w:id="12"/>
      <w:r>
        <w:t xml:space="preserve"> </w:t>
      </w:r>
    </w:p>
    <w:p>
      <w:pPr>
        <w:pStyle w:val="PlainText"/>
        <w:jc w:val="both"/>
        <w:rPr>
          <w:rFonts w:ascii="Arial" w:hAnsi="Arial" w:cs="Arial"/>
          <w:color w:val="FF0000"/>
          <w:sz w:val="24"/>
          <w:szCs w:val="24"/>
        </w:rPr>
      </w:pPr>
      <w:r>
        <w:rPr>
          <w:rFonts w:ascii="Arial" w:hAnsi="Arial" w:cs="Arial"/>
          <w:sz w:val="24"/>
          <w:szCs w:val="24"/>
        </w:rPr>
        <w:t>If you are fully prepared for an examination, but are ill on or just before the day of an examination, an application may be made for special consideration for the examination affected.  Examination Boards decide on the validity of each application.  To support the application for Special Consideration, you will be required to provide a doctors certificate.</w:t>
      </w:r>
    </w:p>
    <w:p>
      <w:pPr>
        <w:pStyle w:val="PlainText"/>
        <w:jc w:val="both"/>
        <w:rPr>
          <w:rFonts w:ascii="Arial" w:hAnsi="Arial" w:cs="Arial"/>
          <w:sz w:val="24"/>
          <w:szCs w:val="24"/>
        </w:rPr>
      </w:pPr>
    </w:p>
    <w:p>
      <w:pPr>
        <w:pStyle w:val="Heading2"/>
        <w:jc w:val="both"/>
      </w:pPr>
      <w:bookmarkStart w:id="13" w:name="_Toc430934820"/>
      <w:r>
        <w:t>Equipment</w:t>
      </w:r>
      <w:bookmarkEnd w:id="13"/>
      <w:r>
        <w:t xml:space="preserve"> </w:t>
      </w:r>
    </w:p>
    <w:p>
      <w:pPr>
        <w:pStyle w:val="PlainText"/>
        <w:jc w:val="both"/>
        <w:rPr>
          <w:rFonts w:ascii="Arial" w:hAnsi="Arial" w:cs="Arial"/>
          <w:sz w:val="24"/>
          <w:szCs w:val="24"/>
        </w:rPr>
      </w:pPr>
      <w:r>
        <w:rPr>
          <w:rFonts w:ascii="Arial" w:hAnsi="Arial" w:cs="Arial"/>
          <w:b/>
          <w:sz w:val="28"/>
          <w:szCs w:val="28"/>
        </w:rPr>
        <w:t xml:space="preserve">MAKE SURE YOU HAVE ALL THE CORRECT EQUIPMENT BEFORE YOUR EXAMINATIONS.  </w:t>
      </w:r>
      <w:r>
        <w:rPr>
          <w:rFonts w:ascii="Arial" w:hAnsi="Arial" w:cs="Arial"/>
          <w:sz w:val="24"/>
          <w:szCs w:val="24"/>
        </w:rPr>
        <w:t xml:space="preserve">Check the regulations in the JCQ INFORMATION FOR CANDIDATES found on our website and the information on the following pages.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You must provide all your own equipment.  Borrowing from other candidates is </w:t>
      </w:r>
      <w:r>
        <w:rPr>
          <w:rFonts w:ascii="Arial" w:hAnsi="Arial" w:cs="Arial"/>
          <w:b/>
          <w:sz w:val="24"/>
          <w:szCs w:val="24"/>
        </w:rPr>
        <w:t>NOT</w:t>
      </w:r>
      <w:r>
        <w:rPr>
          <w:rFonts w:ascii="Arial" w:hAnsi="Arial" w:cs="Arial"/>
          <w:sz w:val="24"/>
          <w:szCs w:val="24"/>
        </w:rPr>
        <w:t xml:space="preserve"> allowed under any circumstances. You must bring your equipment in a </w:t>
      </w:r>
      <w:r>
        <w:rPr>
          <w:rFonts w:ascii="Arial" w:hAnsi="Arial" w:cs="Arial"/>
          <w:sz w:val="24"/>
          <w:szCs w:val="24"/>
          <w:u w:val="single"/>
        </w:rPr>
        <w:t>transparent</w:t>
      </w:r>
      <w:r>
        <w:rPr>
          <w:rFonts w:ascii="Arial" w:hAnsi="Arial" w:cs="Arial"/>
          <w:sz w:val="24"/>
          <w:szCs w:val="24"/>
        </w:rPr>
        <w:t xml:space="preserve"> pencil case.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The following equipment should be brought to EVERY exam: </w:t>
      </w:r>
    </w:p>
    <w:p>
      <w:pPr>
        <w:pStyle w:val="PlainText"/>
        <w:numPr>
          <w:ilvl w:val="0"/>
          <w:numId w:val="14"/>
        </w:numPr>
        <w:jc w:val="both"/>
        <w:rPr>
          <w:rFonts w:ascii="Arial" w:hAnsi="Arial" w:cs="Arial"/>
          <w:sz w:val="24"/>
          <w:szCs w:val="24"/>
        </w:rPr>
      </w:pPr>
      <w:r>
        <w:rPr>
          <w:rFonts w:ascii="Arial" w:hAnsi="Arial" w:cs="Arial"/>
          <w:sz w:val="24"/>
          <w:szCs w:val="24"/>
        </w:rPr>
        <w:t xml:space="preserve">2 pens – </w:t>
      </w:r>
      <w:r>
        <w:rPr>
          <w:rFonts w:ascii="Arial" w:hAnsi="Arial" w:cs="Arial"/>
          <w:b/>
          <w:sz w:val="24"/>
          <w:szCs w:val="24"/>
          <w:u w:val="single"/>
        </w:rPr>
        <w:t>black</w:t>
      </w:r>
      <w:r>
        <w:rPr>
          <w:rFonts w:ascii="Arial" w:hAnsi="Arial" w:cs="Arial"/>
          <w:sz w:val="24"/>
          <w:szCs w:val="24"/>
        </w:rPr>
        <w:t xml:space="preserve"> only (erasable pens are not permitted)</w:t>
      </w:r>
    </w:p>
    <w:p>
      <w:pPr>
        <w:pStyle w:val="PlainText"/>
        <w:numPr>
          <w:ilvl w:val="0"/>
          <w:numId w:val="14"/>
        </w:numPr>
        <w:jc w:val="both"/>
        <w:rPr>
          <w:rFonts w:ascii="Arial" w:hAnsi="Arial" w:cs="Arial"/>
          <w:sz w:val="24"/>
          <w:szCs w:val="24"/>
        </w:rPr>
      </w:pPr>
      <w:r>
        <w:rPr>
          <w:rFonts w:ascii="Arial" w:hAnsi="Arial" w:cs="Arial"/>
          <w:sz w:val="24"/>
          <w:szCs w:val="24"/>
        </w:rPr>
        <w:t xml:space="preserve">2 HB pencils </w:t>
      </w:r>
    </w:p>
    <w:p>
      <w:pPr>
        <w:pStyle w:val="PlainText"/>
        <w:numPr>
          <w:ilvl w:val="0"/>
          <w:numId w:val="14"/>
        </w:numPr>
        <w:jc w:val="both"/>
        <w:rPr>
          <w:rFonts w:ascii="Arial" w:hAnsi="Arial" w:cs="Arial"/>
          <w:sz w:val="24"/>
          <w:szCs w:val="24"/>
        </w:rPr>
      </w:pPr>
      <w:r>
        <w:rPr>
          <w:rFonts w:ascii="Arial" w:hAnsi="Arial" w:cs="Arial"/>
          <w:sz w:val="24"/>
          <w:szCs w:val="24"/>
        </w:rPr>
        <w:t xml:space="preserve">Ruler (marked with millimetres) </w:t>
      </w:r>
    </w:p>
    <w:p>
      <w:pPr>
        <w:pStyle w:val="PlainText"/>
        <w:numPr>
          <w:ilvl w:val="0"/>
          <w:numId w:val="14"/>
        </w:numPr>
        <w:jc w:val="both"/>
        <w:rPr>
          <w:rFonts w:ascii="Arial" w:hAnsi="Arial" w:cs="Arial"/>
          <w:sz w:val="24"/>
          <w:szCs w:val="24"/>
        </w:rPr>
      </w:pPr>
      <w:r>
        <w:rPr>
          <w:rFonts w:ascii="Arial" w:hAnsi="Arial" w:cs="Arial"/>
          <w:sz w:val="24"/>
          <w:szCs w:val="24"/>
        </w:rPr>
        <w:t xml:space="preserve">Pencil sharpener (preferably one which catches the shavings!) </w:t>
      </w:r>
    </w:p>
    <w:p>
      <w:pPr>
        <w:pStyle w:val="PlainText"/>
        <w:numPr>
          <w:ilvl w:val="0"/>
          <w:numId w:val="14"/>
        </w:numPr>
        <w:jc w:val="both"/>
        <w:rPr>
          <w:rFonts w:ascii="Arial" w:hAnsi="Arial" w:cs="Arial"/>
          <w:sz w:val="24"/>
          <w:szCs w:val="24"/>
        </w:rPr>
      </w:pPr>
      <w:r>
        <w:rPr>
          <w:rFonts w:ascii="Arial" w:hAnsi="Arial" w:cs="Arial"/>
          <w:sz w:val="24"/>
          <w:szCs w:val="24"/>
        </w:rPr>
        <w:t xml:space="preserve">Rubber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For certain exams you will also need the following: </w:t>
      </w:r>
    </w:p>
    <w:p>
      <w:pPr>
        <w:pStyle w:val="PlainText"/>
        <w:numPr>
          <w:ilvl w:val="0"/>
          <w:numId w:val="14"/>
        </w:numPr>
        <w:jc w:val="both"/>
        <w:rPr>
          <w:rFonts w:ascii="Arial" w:hAnsi="Arial" w:cs="Arial"/>
          <w:sz w:val="24"/>
          <w:szCs w:val="24"/>
        </w:rPr>
      </w:pPr>
      <w:r>
        <w:rPr>
          <w:rFonts w:ascii="Arial" w:hAnsi="Arial" w:cs="Arial"/>
          <w:sz w:val="24"/>
          <w:szCs w:val="24"/>
        </w:rPr>
        <w:t xml:space="preserve">Compasses </w:t>
      </w:r>
    </w:p>
    <w:p>
      <w:pPr>
        <w:pStyle w:val="PlainText"/>
        <w:numPr>
          <w:ilvl w:val="0"/>
          <w:numId w:val="14"/>
        </w:numPr>
        <w:jc w:val="both"/>
        <w:rPr>
          <w:rFonts w:ascii="Arial" w:hAnsi="Arial" w:cs="Arial"/>
          <w:sz w:val="24"/>
          <w:szCs w:val="24"/>
        </w:rPr>
      </w:pPr>
      <w:r>
        <w:rPr>
          <w:rFonts w:ascii="Arial" w:hAnsi="Arial" w:cs="Arial"/>
          <w:sz w:val="24"/>
          <w:szCs w:val="24"/>
        </w:rPr>
        <w:t xml:space="preserve">Protractor </w:t>
      </w:r>
    </w:p>
    <w:p>
      <w:pPr>
        <w:pStyle w:val="PlainText"/>
        <w:numPr>
          <w:ilvl w:val="0"/>
          <w:numId w:val="14"/>
        </w:numPr>
        <w:jc w:val="both"/>
        <w:rPr>
          <w:rFonts w:ascii="Arial" w:hAnsi="Arial" w:cs="Arial"/>
          <w:sz w:val="24"/>
          <w:szCs w:val="24"/>
        </w:rPr>
      </w:pPr>
      <w:r>
        <w:rPr>
          <w:rFonts w:ascii="Arial" w:hAnsi="Arial" w:cs="Arial"/>
          <w:sz w:val="24"/>
          <w:szCs w:val="24"/>
        </w:rPr>
        <w:t>Calculator (lid removed) – please make sure they comply with exam board regulations</w:t>
      </w:r>
    </w:p>
    <w:p>
      <w:pPr>
        <w:pStyle w:val="PlainText"/>
        <w:numPr>
          <w:ilvl w:val="0"/>
          <w:numId w:val="14"/>
        </w:numPr>
        <w:jc w:val="both"/>
        <w:rPr>
          <w:rFonts w:ascii="Arial" w:hAnsi="Arial" w:cs="Arial"/>
          <w:sz w:val="24"/>
          <w:szCs w:val="24"/>
        </w:rPr>
      </w:pPr>
      <w:r>
        <w:rPr>
          <w:rFonts w:ascii="Arial" w:hAnsi="Arial" w:cs="Arial"/>
          <w:sz w:val="24"/>
          <w:szCs w:val="24"/>
        </w:rPr>
        <w:t>Colouring pencils</w:t>
      </w:r>
    </w:p>
    <w:p>
      <w:pPr>
        <w:pStyle w:val="PlainText"/>
        <w:jc w:val="both"/>
        <w:rPr>
          <w:rFonts w:ascii="Arial" w:hAnsi="Arial" w:cs="Arial"/>
          <w:sz w:val="24"/>
          <w:szCs w:val="24"/>
        </w:rPr>
      </w:pPr>
      <w:r>
        <w:rPr>
          <w:rFonts w:ascii="Arial" w:hAnsi="Arial" w:cs="Arial"/>
          <w:sz w:val="24"/>
          <w:szCs w:val="24"/>
        </w:rPr>
        <w:t>You are not allowed to use correction fluid.</w:t>
      </w:r>
    </w:p>
    <w:p>
      <w:pPr>
        <w:pStyle w:val="PlainText"/>
        <w:jc w:val="both"/>
        <w:rPr>
          <w:rFonts w:ascii="Arial" w:hAnsi="Arial" w:cs="Arial"/>
          <w:sz w:val="24"/>
          <w:szCs w:val="24"/>
        </w:rPr>
      </w:pPr>
    </w:p>
    <w:p>
      <w:pPr>
        <w:pStyle w:val="PlainText"/>
        <w:numPr>
          <w:ilvl w:val="0"/>
          <w:numId w:val="18"/>
        </w:numPr>
        <w:jc w:val="both"/>
        <w:rPr>
          <w:rFonts w:ascii="Arial" w:hAnsi="Arial" w:cs="Arial"/>
          <w:sz w:val="24"/>
          <w:szCs w:val="24"/>
        </w:rPr>
      </w:pPr>
      <w:r>
        <w:rPr>
          <w:rFonts w:ascii="Arial" w:hAnsi="Arial" w:cs="Arial"/>
          <w:sz w:val="24"/>
          <w:szCs w:val="24"/>
        </w:rPr>
        <w:t>Highlighter pens are not allowed to be used on your answer booklet but may be used on the questions.</w:t>
      </w:r>
    </w:p>
    <w:p>
      <w:pPr>
        <w:pStyle w:val="Heading1"/>
        <w:jc w:val="both"/>
      </w:pPr>
      <w:bookmarkStart w:id="14" w:name="_Toc430934821"/>
      <w:r>
        <w:t>DURING THE EXAMINATIONS</w:t>
      </w:r>
      <w:bookmarkEnd w:id="14"/>
      <w:r>
        <w:t xml:space="preserve"> </w:t>
      </w:r>
    </w:p>
    <w:p>
      <w:pPr>
        <w:pStyle w:val="Heading2"/>
        <w:jc w:val="both"/>
      </w:pPr>
      <w:bookmarkStart w:id="15" w:name="_Toc430934822"/>
      <w:r>
        <w:t>Examination Regulations</w:t>
      </w:r>
      <w:bookmarkEnd w:id="15"/>
      <w:r>
        <w:t xml:space="preserve"> </w:t>
      </w:r>
    </w:p>
    <w:p>
      <w:pPr>
        <w:pStyle w:val="PlainText"/>
        <w:jc w:val="both"/>
        <w:rPr>
          <w:rFonts w:ascii="Arial" w:hAnsi="Arial" w:cs="Arial"/>
          <w:sz w:val="24"/>
          <w:szCs w:val="24"/>
        </w:rPr>
      </w:pPr>
      <w:r>
        <w:rPr>
          <w:rFonts w:ascii="Arial" w:hAnsi="Arial" w:cs="Arial"/>
          <w:sz w:val="24"/>
          <w:szCs w:val="24"/>
        </w:rPr>
        <w:t xml:space="preserve">A copy of the JCQ ‘INFORMATION FOR CANDIDATES’, which is issued jointly by all the Examining Boards can be found on the school website under ‘Parents/Exam Information’. All candidates must read this carefully and note that to break any of the examination rules or regulations could lead to disqualification from all subjects.  The school must report any breach of regulations to the Awarding Body.  </w:t>
      </w:r>
    </w:p>
    <w:p>
      <w:pPr>
        <w:pStyle w:val="PlainText"/>
        <w:jc w:val="both"/>
        <w:rPr>
          <w:rFonts w:ascii="Arial" w:hAnsi="Arial" w:cs="Arial"/>
          <w:sz w:val="24"/>
          <w:szCs w:val="24"/>
        </w:rPr>
      </w:pPr>
    </w:p>
    <w:p>
      <w:pPr>
        <w:rPr>
          <w:rFonts w:ascii="Arial" w:eastAsiaTheme="majorEastAsia" w:hAnsi="Arial" w:cstheme="majorBidi"/>
          <w:b/>
          <w:bCs/>
          <w:color w:val="76923C" w:themeColor="accent3" w:themeShade="BF"/>
          <w:sz w:val="26"/>
          <w:szCs w:val="26"/>
        </w:rPr>
      </w:pPr>
      <w:bookmarkStart w:id="16" w:name="_Toc430934823"/>
      <w:r>
        <w:br w:type="page"/>
      </w:r>
    </w:p>
    <w:p>
      <w:pPr>
        <w:pStyle w:val="Heading2"/>
        <w:jc w:val="both"/>
      </w:pPr>
      <w:r>
        <w:lastRenderedPageBreak/>
        <w:t>Attendance at Examinations</w:t>
      </w:r>
      <w:bookmarkEnd w:id="16"/>
      <w:r>
        <w:t xml:space="preserve"> </w:t>
      </w:r>
    </w:p>
    <w:p>
      <w:pPr>
        <w:pStyle w:val="PlainText"/>
        <w:jc w:val="both"/>
        <w:rPr>
          <w:rFonts w:ascii="Arial" w:hAnsi="Arial" w:cs="Arial"/>
          <w:sz w:val="24"/>
          <w:szCs w:val="24"/>
        </w:rPr>
      </w:pPr>
      <w:r>
        <w:rPr>
          <w:rFonts w:ascii="Arial" w:hAnsi="Arial" w:cs="Arial"/>
          <w:sz w:val="24"/>
          <w:szCs w:val="24"/>
        </w:rPr>
        <w:t xml:space="preserve">Candidates are responsible for checking their own timetable and arriving at school on the correct day and time, properly dressed and equipped.  Candidates must arrive 15 minutes prior to the start time of their examination.  Please wait quietly in the gym where you will be given final instructions and then you will be invited to enter the exam hall by the exam invigilators.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Candidates who arrive late for an examination may still be allowed to enter the exam room and sit the exam.  This is entirely at the discretion of the school.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Full School Uniform must be worn by all students attending school for examinations, summer uniform is acceptable.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Do not attempt to communicate with, or distract other candidates.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Examination regulations are very strict regarding items that may be taken into the examination room.  If you break these rules you will be disqualified from the examination.  Mobile phones and/or any other electrical equipment </w:t>
      </w:r>
      <w:r>
        <w:rPr>
          <w:rFonts w:ascii="Arial" w:hAnsi="Arial" w:cs="Arial"/>
          <w:b/>
          <w:sz w:val="24"/>
          <w:szCs w:val="24"/>
        </w:rPr>
        <w:t xml:space="preserve">MUST BE TURNED OFF AND PLACED IN YOUR BAG </w:t>
      </w:r>
      <w:r>
        <w:rPr>
          <w:rFonts w:ascii="Arial" w:hAnsi="Arial" w:cs="Arial"/>
          <w:sz w:val="24"/>
          <w:szCs w:val="24"/>
        </w:rPr>
        <w:t>having them on silent is not acceptable. All watches must be removed and placed in your bag.</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If you are found with a mobile phone once the exam has started the exam board must be informed and you could be disqualified from this and possible future examinations.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No food is allowed in the exam rooms.  However, water bottles are allowed, these MUST be clear bottles with a spill-proof cap. There MUST be no label on the bottle and must ONLY contain water. They must be placed on the floor next to your desk.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Please do not write on examination desks.  This is regarded as vandalism and you will be asked to pay for any damage.  Remember we have a plan, we know where you were sitting.</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Do not draw graffiti or write comments on examination papers – if you do the examination board may refuse to accept your paper.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Listen carefully to instructions and notices read out by the invigilators – there may be amendments to the exam paper that you need to know about.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Check you have the correct question paper – check the subject, paper and tier of entry.  Read all instructions carefully and number your answers clearly.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You will not be allowed to leave an examination room early.  If you have finished the paper use any time remaining to re-read the questions, check over your answers and that you have completed your details correctly.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At the end of the examination all work must be handed in – remember to cross out any rough work that you do not want marked.  If you have used more than one answer book or loose sheets of paper ask for a tag to fasten them together in the correct order.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Invigilators will collect your exam papers before you leave the room.  </w:t>
      </w:r>
      <w:r>
        <w:rPr>
          <w:rFonts w:ascii="Arial" w:hAnsi="Arial" w:cs="Arial"/>
          <w:b/>
          <w:sz w:val="24"/>
          <w:szCs w:val="24"/>
        </w:rPr>
        <w:t>ABSOLUTE SILENCE</w:t>
      </w:r>
      <w:r>
        <w:rPr>
          <w:rFonts w:ascii="Arial" w:hAnsi="Arial" w:cs="Arial"/>
          <w:sz w:val="24"/>
          <w:szCs w:val="24"/>
        </w:rPr>
        <w:t xml:space="preserve"> must be maintained during this time.  Remember you are still under examination conditions until you have left the room.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lastRenderedPageBreak/>
        <w:t xml:space="preserve">Question papers, answer booklets and additional paper must NOT be taken from the exam room.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Remain seated in silence until told to leave the exam room.  Please leave the room in silence and show consideration for other candidates who may still be working.  </w:t>
      </w:r>
    </w:p>
    <w:p>
      <w:pPr>
        <w:pStyle w:val="PlainText"/>
        <w:jc w:val="both"/>
        <w:rPr>
          <w:rFonts w:ascii="Arial" w:hAnsi="Arial" w:cs="Arial"/>
          <w:sz w:val="24"/>
          <w:szCs w:val="24"/>
        </w:rPr>
      </w:pPr>
    </w:p>
    <w:p>
      <w:pPr>
        <w:pStyle w:val="PlainText"/>
        <w:numPr>
          <w:ilvl w:val="0"/>
          <w:numId w:val="17"/>
        </w:numPr>
        <w:jc w:val="both"/>
        <w:rPr>
          <w:rFonts w:ascii="Arial" w:hAnsi="Arial" w:cs="Arial"/>
          <w:sz w:val="24"/>
          <w:szCs w:val="24"/>
        </w:rPr>
      </w:pPr>
      <w:r>
        <w:rPr>
          <w:rFonts w:ascii="Arial" w:hAnsi="Arial" w:cs="Arial"/>
          <w:sz w:val="24"/>
          <w:szCs w:val="24"/>
        </w:rPr>
        <w:t xml:space="preserve">If the FIRE ALARM sounds during an examination the exam invigilators will tell you what to do.  If you have to evacuate the room you MUST leave in silence and in the order in which you are sitting.  You will be escorted to a designated assembly point.  Leave everything on your desk.  </w:t>
      </w:r>
      <w:r>
        <w:rPr>
          <w:rFonts w:ascii="Arial" w:hAnsi="Arial" w:cs="Arial"/>
          <w:sz w:val="24"/>
          <w:szCs w:val="24"/>
          <w:u w:val="single"/>
        </w:rPr>
        <w:t>You must not attempt to communicate</w:t>
      </w:r>
      <w:r>
        <w:rPr>
          <w:rFonts w:ascii="Arial" w:hAnsi="Arial" w:cs="Arial"/>
          <w:sz w:val="24"/>
          <w:szCs w:val="24"/>
        </w:rPr>
        <w:t xml:space="preserve"> with anyone else during the evacuation.  When you return to the exam room, do not start writing until the invigilator tells you to do so.  You will be allowed the full working time for the examination and a report will be sent to the awarding body detailing the incident.  </w:t>
      </w:r>
    </w:p>
    <w:p>
      <w:pPr>
        <w:pStyle w:val="Heading1"/>
        <w:jc w:val="both"/>
      </w:pPr>
      <w:bookmarkStart w:id="17" w:name="_Toc430934824"/>
      <w:r>
        <w:t>INVIGILATORS</w:t>
      </w:r>
      <w:bookmarkEnd w:id="17"/>
      <w:r>
        <w:t xml:space="preserve">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The school employs invigilators to conduct the examinations.  Students are expected to behave in a respectful manner towards all invigilators and follow their instructions at all times.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Invigilators are in the examination rooms to supervise the conduct of the examination and to ensure all exam regulations are adhered to. They will distribute and collect the exam papers, tell candidates when to start and finish the exam, hand out extra writing paper if required and deal with any problems that occur during the examination, for example if a candidate is feeling ill.  </w:t>
      </w: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b/>
          <w:sz w:val="24"/>
          <w:szCs w:val="24"/>
        </w:rPr>
        <w:t xml:space="preserve">Please note that invigilators cannot discuss the examination paper with you or explain the questions.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Pupils who are disruptive or behave in an unacceptable manner will be removed from the examination room by invigilators and members of the Senior Leadership Team.  </w:t>
      </w:r>
    </w:p>
    <w:p>
      <w:pPr>
        <w:pStyle w:val="Heading1"/>
        <w:jc w:val="both"/>
      </w:pPr>
      <w:bookmarkStart w:id="18" w:name="_Toc430934825"/>
      <w:r>
        <w:t>ABSENCE FROM EXAMINATIONS</w:t>
      </w:r>
      <w:bookmarkEnd w:id="18"/>
      <w:r>
        <w:t xml:space="preserve"> </w:t>
      </w:r>
    </w:p>
    <w:p>
      <w:pPr>
        <w:pStyle w:val="Heading2"/>
        <w:jc w:val="both"/>
      </w:pPr>
      <w:bookmarkStart w:id="19" w:name="_Toc430934826"/>
      <w:r>
        <w:t>What to do if you are ill on the day of an exam</w:t>
      </w:r>
      <w:bookmarkEnd w:id="19"/>
      <w:r>
        <w:t xml:space="preserve"> </w:t>
      </w:r>
    </w:p>
    <w:p>
      <w:pPr>
        <w:pStyle w:val="PlainText"/>
        <w:jc w:val="both"/>
        <w:rPr>
          <w:rFonts w:ascii="Arial" w:hAnsi="Arial" w:cs="Arial"/>
          <w:sz w:val="24"/>
          <w:szCs w:val="24"/>
        </w:rPr>
      </w:pPr>
      <w:r>
        <w:rPr>
          <w:rFonts w:ascii="Arial" w:hAnsi="Arial" w:cs="Arial"/>
          <w:sz w:val="24"/>
          <w:szCs w:val="24"/>
        </w:rPr>
        <w:t xml:space="preserve">If you are ill and are unable to attend an exam it is vital you phone the school first thing in the morning (01344 775678) to inform us.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You must also obtain a letter from your doctor detailing the reason for non-attendance.  There is the possibility of submitting this note to the Examinations Board to ask for special consideration.  The Board looks at this in conjunction with other exam marks from the student in that particular subject, coursework marks and mock exam marks.  This will sometimes enable them to adjust the mark and grade accordingly.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If you are feeling unwell, but still able to attend school, you should come to the exam and we can assess the situation then.  In most cases it is better to take the exam if you can.  </w:t>
      </w: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b/>
          <w:sz w:val="24"/>
          <w:szCs w:val="24"/>
        </w:rPr>
        <w:t xml:space="preserve">If in doubt – TELEPHONE THE SCHOOL </w:t>
      </w:r>
    </w:p>
    <w:p>
      <w:pPr>
        <w:pStyle w:val="PlainText"/>
        <w:jc w:val="both"/>
        <w:rPr>
          <w:rFonts w:ascii="Arial" w:hAnsi="Arial" w:cs="Arial"/>
          <w:b/>
          <w:sz w:val="24"/>
          <w:szCs w:val="24"/>
        </w:rPr>
      </w:pPr>
    </w:p>
    <w:p>
      <w:pPr>
        <w:pStyle w:val="PlainText"/>
        <w:jc w:val="both"/>
        <w:rPr>
          <w:rFonts w:ascii="Arial" w:hAnsi="Arial" w:cs="Arial"/>
          <w:sz w:val="24"/>
          <w:szCs w:val="24"/>
        </w:rPr>
      </w:pPr>
      <w:r>
        <w:rPr>
          <w:rFonts w:ascii="Arial" w:hAnsi="Arial" w:cs="Arial"/>
          <w:sz w:val="24"/>
          <w:szCs w:val="24"/>
        </w:rPr>
        <w:t xml:space="preserve">Please note that misreading the timetable will not be accepted as a satisfactory explanation of absence.  Sometimes in the past, students have had problems getting to an exam on time.  This can be as a result of car breakdown, traffic jams, buses not turning up etc.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lastRenderedPageBreak/>
        <w:t xml:space="preserve">Although we encourage all students to arrive in plenty of time for all exams, so that there is not a last minute panic, it is important that we have up-to-date contact telephone numbers for your parents/carers, or anybody else who might be able to help in an emergency.  </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 xml:space="preserve">If you are late for an exam, we may not be able to get the exam paper accepted by the Exam Board.  </w:t>
      </w:r>
    </w:p>
    <w:p>
      <w:pPr>
        <w:pStyle w:val="PlainText"/>
        <w:jc w:val="both"/>
        <w:rPr>
          <w:rFonts w:ascii="Arial" w:hAnsi="Arial" w:cs="Arial"/>
          <w:sz w:val="24"/>
          <w:szCs w:val="24"/>
        </w:rPr>
      </w:pPr>
    </w:p>
    <w:p>
      <w:pPr>
        <w:pStyle w:val="PlainText"/>
        <w:jc w:val="both"/>
        <w:rPr>
          <w:rFonts w:ascii="Arial" w:hAnsi="Arial" w:cs="Arial"/>
          <w:b/>
          <w:sz w:val="24"/>
          <w:szCs w:val="24"/>
        </w:rPr>
      </w:pPr>
      <w:r>
        <w:rPr>
          <w:rFonts w:ascii="Arial" w:hAnsi="Arial" w:cs="Arial"/>
          <w:sz w:val="24"/>
          <w:szCs w:val="24"/>
        </w:rPr>
        <w:t xml:space="preserve">We also suggest that your parents save the school telephone number on their mobile phone so you or they can call in if you have a serious problem on your journey to school: </w:t>
      </w:r>
      <w:r>
        <w:rPr>
          <w:rFonts w:ascii="Arial" w:hAnsi="Arial" w:cs="Arial"/>
          <w:b/>
          <w:sz w:val="24"/>
          <w:szCs w:val="24"/>
        </w:rPr>
        <w:t xml:space="preserve">01344-775678.  </w:t>
      </w:r>
    </w:p>
    <w:p>
      <w:pPr>
        <w:pStyle w:val="Heading1"/>
        <w:jc w:val="both"/>
      </w:pPr>
      <w:bookmarkStart w:id="20" w:name="_Toc430934827"/>
      <w:r>
        <w:t>EXAM CHECK LIST</w:t>
      </w:r>
      <w:bookmarkEnd w:id="20"/>
      <w:r>
        <w:t xml:space="preserve"> </w:t>
      </w:r>
    </w:p>
    <w:p>
      <w:pPr>
        <w:pStyle w:val="PlainText"/>
        <w:numPr>
          <w:ilvl w:val="0"/>
          <w:numId w:val="16"/>
        </w:numPr>
        <w:jc w:val="both"/>
        <w:rPr>
          <w:rFonts w:ascii="Arial" w:hAnsi="Arial" w:cs="Arial"/>
          <w:sz w:val="24"/>
          <w:szCs w:val="24"/>
        </w:rPr>
      </w:pPr>
      <w:r>
        <w:rPr>
          <w:rFonts w:ascii="Arial" w:hAnsi="Arial" w:cs="Arial"/>
          <w:sz w:val="24"/>
          <w:szCs w:val="24"/>
        </w:rPr>
        <w:t xml:space="preserve">You must arrive at school 15 minutes prior to an exam AT THE LATEST.  It is much better to leave yourself a safety margin on timings in case of problems with the journey.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Phones – Students must not have mobiles phones in their possession (either on or off).  They must be </w:t>
      </w:r>
      <w:r>
        <w:rPr>
          <w:rFonts w:ascii="Arial" w:hAnsi="Arial" w:cs="Arial"/>
          <w:sz w:val="24"/>
          <w:szCs w:val="24"/>
          <w:u w:val="single"/>
        </w:rPr>
        <w:t>switched off</w:t>
      </w:r>
      <w:r>
        <w:rPr>
          <w:rFonts w:ascii="Arial" w:hAnsi="Arial" w:cs="Arial"/>
          <w:sz w:val="24"/>
          <w:szCs w:val="24"/>
        </w:rPr>
        <w:t xml:space="preserve"> and placed in your bag or locker.</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Do not take into the exam any unauthorised electronic devices; stereos, digital equipment, reading pens, electronic communication/storage devices, iPods, MP3/4 players, smart watches or any other products with text/digital facilities.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You should bring 2 black pens, pencil, rubber and any other writing equipment needed for your exams.  Only clear pencil cases are allowed on your desk; any others should be left in your bag.  Do not use gel pens – this is because many of the exam papers are now scanned and sent electronically for marking – gel pens do not scan well.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In an exam where you have the use of a calculator, you should </w:t>
      </w:r>
      <w:r>
        <w:rPr>
          <w:rFonts w:ascii="Arial" w:hAnsi="Arial" w:cs="Arial"/>
          <w:sz w:val="24"/>
          <w:szCs w:val="24"/>
          <w:u w:val="single"/>
        </w:rPr>
        <w:t>not</w:t>
      </w:r>
      <w:r>
        <w:rPr>
          <w:rFonts w:ascii="Arial" w:hAnsi="Arial" w:cs="Arial"/>
          <w:sz w:val="24"/>
          <w:szCs w:val="24"/>
        </w:rPr>
        <w:t xml:space="preserve"> have a calculator cover on your desk.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b/>
          <w:sz w:val="24"/>
          <w:szCs w:val="24"/>
        </w:rPr>
        <w:t>Sshh!</w:t>
      </w:r>
      <w:r>
        <w:rPr>
          <w:rFonts w:ascii="Arial" w:hAnsi="Arial" w:cs="Arial"/>
          <w:sz w:val="24"/>
          <w:szCs w:val="24"/>
        </w:rPr>
        <w:t xml:space="preserve"> There is absolutely no talking or ANY form of communication between students once you enter the exam room.  If you have any questions, you should raise your hand once seated and an invigilator will come to you.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Normal School Uniform rules apply.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No food allowed in the exam hall (if you have a special requirement – please see The Exams Officer before the exams) </w:t>
      </w:r>
    </w:p>
    <w:p>
      <w:pPr>
        <w:pStyle w:val="PlainText"/>
        <w:jc w:val="both"/>
        <w:rPr>
          <w:rFonts w:ascii="Arial" w:hAnsi="Arial" w:cs="Arial"/>
          <w:sz w:val="24"/>
          <w:szCs w:val="24"/>
        </w:rPr>
      </w:pPr>
    </w:p>
    <w:p>
      <w:pPr>
        <w:pStyle w:val="PlainText"/>
        <w:numPr>
          <w:ilvl w:val="0"/>
          <w:numId w:val="16"/>
        </w:numPr>
        <w:jc w:val="both"/>
        <w:rPr>
          <w:rFonts w:ascii="Arial" w:hAnsi="Arial" w:cs="Arial"/>
          <w:sz w:val="24"/>
          <w:szCs w:val="24"/>
        </w:rPr>
      </w:pPr>
      <w:r>
        <w:rPr>
          <w:rFonts w:ascii="Arial" w:hAnsi="Arial" w:cs="Arial"/>
          <w:sz w:val="24"/>
          <w:szCs w:val="24"/>
        </w:rPr>
        <w:t xml:space="preserve">Water bottles are allowed in the exam room.  These should be clear bottles with a spill-proof cap.  There should be no label on the bottle and must contain only water.  </w:t>
      </w:r>
    </w:p>
    <w:p>
      <w:pPr>
        <w:pStyle w:val="Heading1"/>
        <w:jc w:val="both"/>
      </w:pPr>
      <w:r>
        <w:t>EXAM RESULT DAYS (SUMMER)</w:t>
      </w:r>
    </w:p>
    <w:p>
      <w:pPr>
        <w:pStyle w:val="PlainText"/>
        <w:jc w:val="both"/>
        <w:rPr>
          <w:rFonts w:ascii="Arial" w:hAnsi="Arial" w:cs="Arial"/>
          <w:sz w:val="24"/>
          <w:szCs w:val="24"/>
        </w:rPr>
      </w:pPr>
    </w:p>
    <w:p>
      <w:pPr>
        <w:pStyle w:val="PlainText"/>
        <w:jc w:val="both"/>
        <w:rPr>
          <w:rFonts w:ascii="Arial" w:hAnsi="Arial" w:cs="Arial"/>
          <w:sz w:val="24"/>
          <w:szCs w:val="24"/>
        </w:rPr>
      </w:pPr>
      <w:r>
        <w:rPr>
          <w:rFonts w:ascii="Arial" w:hAnsi="Arial" w:cs="Arial"/>
          <w:sz w:val="24"/>
          <w:szCs w:val="24"/>
        </w:rPr>
        <w:t>A Level</w:t>
      </w:r>
      <w:r>
        <w:rPr>
          <w:rFonts w:ascii="Arial" w:hAnsi="Arial" w:cs="Arial"/>
          <w:sz w:val="24"/>
          <w:szCs w:val="24"/>
        </w:rPr>
        <w:tab/>
        <w:t>Thursday 18</w:t>
      </w:r>
      <w:r>
        <w:rPr>
          <w:rFonts w:ascii="Arial" w:hAnsi="Arial" w:cs="Arial"/>
          <w:sz w:val="24"/>
          <w:szCs w:val="24"/>
          <w:vertAlign w:val="superscript"/>
        </w:rPr>
        <w:t>th</w:t>
      </w:r>
      <w:r>
        <w:rPr>
          <w:rFonts w:ascii="Arial" w:hAnsi="Arial" w:cs="Arial"/>
          <w:sz w:val="24"/>
          <w:szCs w:val="24"/>
        </w:rPr>
        <w:t xml:space="preserve"> August 2022</w:t>
      </w:r>
      <w:r>
        <w:rPr>
          <w:rFonts w:ascii="Arial" w:hAnsi="Arial" w:cs="Arial"/>
          <w:sz w:val="24"/>
          <w:szCs w:val="24"/>
        </w:rPr>
        <w:tab/>
        <w:t>emailed to you between 9am-10am</w:t>
      </w:r>
    </w:p>
    <w:p>
      <w:pPr>
        <w:pStyle w:val="PlainText"/>
        <w:jc w:val="both"/>
        <w:rPr>
          <w:rFonts w:ascii="Arial" w:hAnsi="Arial" w:cs="Arial"/>
          <w:sz w:val="24"/>
          <w:szCs w:val="24"/>
        </w:rPr>
      </w:pPr>
      <w:r>
        <w:rPr>
          <w:rFonts w:ascii="Arial" w:hAnsi="Arial" w:cs="Arial"/>
          <w:sz w:val="24"/>
          <w:szCs w:val="24"/>
        </w:rPr>
        <w:t xml:space="preserve">GCSE </w:t>
      </w:r>
      <w:r>
        <w:rPr>
          <w:rFonts w:ascii="Arial" w:hAnsi="Arial" w:cs="Arial"/>
          <w:sz w:val="24"/>
          <w:szCs w:val="24"/>
        </w:rPr>
        <w:tab/>
        <w:t>Thursday 25</w:t>
      </w:r>
      <w:r>
        <w:rPr>
          <w:rFonts w:ascii="Arial" w:hAnsi="Arial" w:cs="Arial"/>
          <w:sz w:val="24"/>
          <w:szCs w:val="24"/>
          <w:vertAlign w:val="superscript"/>
        </w:rPr>
        <w:t>th</w:t>
      </w:r>
      <w:r>
        <w:rPr>
          <w:rFonts w:ascii="Arial" w:hAnsi="Arial" w:cs="Arial"/>
          <w:sz w:val="24"/>
          <w:szCs w:val="24"/>
        </w:rPr>
        <w:t xml:space="preserve"> August 2022</w:t>
      </w:r>
      <w:r>
        <w:rPr>
          <w:rFonts w:ascii="Arial" w:hAnsi="Arial" w:cs="Arial"/>
          <w:sz w:val="24"/>
          <w:szCs w:val="24"/>
        </w:rPr>
        <w:tab/>
        <w:t>emailed to you between 9am-10am</w:t>
      </w:r>
    </w:p>
    <w:p>
      <w:pPr>
        <w:pStyle w:val="PlainText"/>
        <w:jc w:val="both"/>
        <w:rPr>
          <w:rFonts w:ascii="Arial" w:hAnsi="Arial" w:cs="Arial"/>
          <w:sz w:val="24"/>
          <w:szCs w:val="24"/>
        </w:rPr>
      </w:pPr>
    </w:p>
    <w:p>
      <w:pPr>
        <w:pStyle w:val="Heading1"/>
        <w:jc w:val="both"/>
      </w:pPr>
      <w:bookmarkStart w:id="21" w:name="_Toc430934828"/>
      <w:r>
        <w:lastRenderedPageBreak/>
        <w:t>UNDERSTANDING EXAM PAPERWORK</w:t>
      </w:r>
      <w:bookmarkEnd w:id="21"/>
    </w:p>
    <w:p>
      <w:pPr>
        <w:pStyle w:val="Heading2"/>
        <w:jc w:val="both"/>
      </w:pPr>
      <w:bookmarkStart w:id="22" w:name="_Toc430934831"/>
      <w:r>
        <w:t>Results</w:t>
      </w:r>
      <w:bookmarkEnd w:id="22"/>
    </w:p>
    <w:p>
      <w:pPr>
        <w:jc w:val="both"/>
        <w:rPr>
          <w:rFonts w:ascii="Arial" w:hAnsi="Arial" w:cs="Arial"/>
        </w:rPr>
      </w:pPr>
    </w:p>
    <w:p>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simplePos x="0" y="0"/>
                <wp:positionH relativeFrom="column">
                  <wp:posOffset>1631315</wp:posOffset>
                </wp:positionH>
                <wp:positionV relativeFrom="paragraph">
                  <wp:posOffset>899160</wp:posOffset>
                </wp:positionV>
                <wp:extent cx="428625" cy="228600"/>
                <wp:effectExtent l="0" t="0" r="9525" b="0"/>
                <wp:wrapNone/>
                <wp:docPr id="11" name="Rectangle 11"/>
                <wp:cNvGraphicFramePr/>
                <a:graphic xmlns:a="http://schemas.openxmlformats.org/drawingml/2006/main">
                  <a:graphicData uri="http://schemas.microsoft.com/office/word/2010/wordprocessingShape">
                    <wps:wsp>
                      <wps:cNvSpPr/>
                      <wps:spPr>
                        <a:xfrm>
                          <a:off x="0" y="0"/>
                          <a:ext cx="428625"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8F44B" id="Rectangle 11" o:spid="_x0000_s1026" style="position:absolute;margin-left:128.45pt;margin-top:70.8pt;width:33.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" fillcolor="white [3201]" stroked="f" strokeweight="2pt"/>
            </w:pict>
          </mc:Fallback>
        </mc:AlternateContent>
      </w:r>
      <w:r>
        <w:rPr>
          <w:rFonts w:ascii="Arial" w:hAnsi="Arial" w:cs="Arial"/>
        </w:rPr>
        <w:t>On results day you will receive a ‘Statement of Results’. THIS IS NOT YOUR FINAL CERTIFICATE.  The statement lists ALL the exams you have taken and any components within the qualification.</w:t>
      </w:r>
    </w:p>
    <w:p>
      <w:pPr>
        <w:jc w:val="both"/>
        <w:rPr>
          <w:rFonts w:ascii="Arial" w:hAnsi="Arial" w:cs="Arial"/>
        </w:rPr>
      </w:pPr>
    </w:p>
    <w:p>
      <w:pPr>
        <w:jc w:val="both"/>
      </w:pPr>
      <w:r>
        <w:rPr>
          <w:rFonts w:ascii="Arial"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1631315</wp:posOffset>
                </wp:positionH>
                <wp:positionV relativeFrom="paragraph">
                  <wp:posOffset>838835</wp:posOffset>
                </wp:positionV>
                <wp:extent cx="733425" cy="2381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sz w:val="20"/>
                                <w:szCs w:val="20"/>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8.45pt;margin-top:66.05pt;width:57.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" fillcolor="white [3212]" stroked="f">
                <v:textbox>
                  <w:txbxContent>
                    <w:p>
                      <w:pPr>
                        <w:rPr>
                          <w:rFonts w:ascii="Arial" w:hAnsi="Arial" w:cs="Arial"/>
                          <w:b/>
                          <w:sz w:val="20"/>
                          <w:szCs w:val="20"/>
                        </w:rPr>
                      </w:pPr>
                      <w:r>
                        <w:rPr>
                          <w:rFonts w:ascii="Arial" w:hAnsi="Arial" w:cs="Arial"/>
                          <w:b/>
                          <w:sz w:val="20"/>
                          <w:szCs w:val="20"/>
                        </w:rPr>
                        <w:t>1000</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3869690</wp:posOffset>
                </wp:positionH>
                <wp:positionV relativeFrom="paragraph">
                  <wp:posOffset>695960</wp:posOffset>
                </wp:positionV>
                <wp:extent cx="2000250" cy="400050"/>
                <wp:effectExtent l="0" t="0" r="0" b="0"/>
                <wp:wrapNone/>
                <wp:docPr id="13" name="Rectangle 13"/>
                <wp:cNvGraphicFramePr/>
                <a:graphic xmlns:a="http://schemas.openxmlformats.org/drawingml/2006/main">
                  <a:graphicData uri="http://schemas.microsoft.com/office/word/2010/wordprocessingShape">
                    <wps:wsp>
                      <wps:cNvSpPr/>
                      <wps:spPr>
                        <a:xfrm>
                          <a:off x="0" y="0"/>
                          <a:ext cx="200025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
                              <w:t>Reg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304.7pt;margin-top:54.8pt;width:15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" fillcolor="white [3201]" stroked="f" strokeweight="2pt">
                <v:textbox>
                  <w:txbxContent>
                    <w:p>
                      <w:r>
                        <w:t>Reg Group:</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4431665</wp:posOffset>
                </wp:positionH>
                <wp:positionV relativeFrom="paragraph">
                  <wp:posOffset>1048385</wp:posOffset>
                </wp:positionV>
                <wp:extent cx="1238250" cy="2381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81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sz w:val="20"/>
                                <w:szCs w:val="20"/>
                              </w:rPr>
                              <w:t>0123456789</w:t>
                            </w:r>
                            <w:r>
                              <w:rPr>
                                <w:rFonts w:ascii="Arial" w:hAnsi="Arial" w:cs="Arial"/>
                                <w:b/>
                                <w:noProof/>
                                <w:sz w:val="20"/>
                                <w:szCs w:val="20"/>
                                <w:lang w:eastAsia="en-GB"/>
                              </w:rPr>
                              <w:drawing>
                                <wp:inline distT="0" distB="0" distL="0" distR="0">
                                  <wp:extent cx="817880" cy="128597"/>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880" cy="128597"/>
                                          </a:xfrm>
                                          <a:prstGeom prst="rect">
                                            <a:avLst/>
                                          </a:prstGeom>
                                          <a:noFill/>
                                          <a:ln>
                                            <a:noFill/>
                                          </a:ln>
                                        </pic:spPr>
                                      </pic:pic>
                                    </a:graphicData>
                                  </a:graphic>
                                </wp:inline>
                              </w:drawing>
                            </w:r>
                            <w:r>
                              <w:rPr>
                                <w:rFonts w:ascii="Arial" w:hAnsi="Arial" w:cs="Arial"/>
                                <w:b/>
                                <w:sz w:val="20"/>
                                <w:szCs w:val="20"/>
                              </w:rPr>
                              <w:t>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8.95pt;margin-top:82.55pt;width:9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" fillcolor="white [3212]" stroked="f">
                <v:textbox>
                  <w:txbxContent>
                    <w:p>
                      <w:pPr>
                        <w:rPr>
                          <w:rFonts w:ascii="Arial" w:hAnsi="Arial" w:cs="Arial"/>
                          <w:b/>
                          <w:sz w:val="20"/>
                          <w:szCs w:val="20"/>
                        </w:rPr>
                      </w:pPr>
                      <w:r>
                        <w:rPr>
                          <w:rFonts w:ascii="Arial" w:hAnsi="Arial" w:cs="Arial"/>
                          <w:b/>
                          <w:sz w:val="20"/>
                          <w:szCs w:val="20"/>
                        </w:rPr>
                        <w:t>0123456789</w:t>
                      </w:r>
                      <w:r>
                        <w:rPr>
                          <w:rFonts w:ascii="Arial" w:hAnsi="Arial" w:cs="Arial"/>
                          <w:b/>
                          <w:noProof/>
                          <w:sz w:val="20"/>
                          <w:szCs w:val="20"/>
                          <w:lang w:eastAsia="en-GB"/>
                        </w:rPr>
                        <w:drawing>
                          <wp:inline distT="0" distB="0" distL="0" distR="0">
                            <wp:extent cx="817880" cy="128597"/>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880" cy="128597"/>
                                    </a:xfrm>
                                    <a:prstGeom prst="rect">
                                      <a:avLst/>
                                    </a:prstGeom>
                                    <a:noFill/>
                                    <a:ln>
                                      <a:noFill/>
                                    </a:ln>
                                  </pic:spPr>
                                </pic:pic>
                              </a:graphicData>
                            </a:graphic>
                          </wp:inline>
                        </w:drawing>
                      </w:r>
                      <w:r>
                        <w:rPr>
                          <w:rFonts w:ascii="Arial" w:hAnsi="Arial" w:cs="Arial"/>
                          <w:b/>
                          <w:sz w:val="20"/>
                          <w:szCs w:val="20"/>
                        </w:rPr>
                        <w:t>789</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716915</wp:posOffset>
                </wp:positionH>
                <wp:positionV relativeFrom="paragraph">
                  <wp:posOffset>1085850</wp:posOffset>
                </wp:positionV>
                <wp:extent cx="1514475" cy="2381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sz w:val="20"/>
                                <w:szCs w:val="20"/>
                              </w:rPr>
                              <w:t>000000061000B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45pt;margin-top:85.5pt;width:119.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" fillcolor="white [3212]" stroked="f">
                <v:textbox>
                  <w:txbxContent>
                    <w:p>
                      <w:pPr>
                        <w:rPr>
                          <w:rFonts w:ascii="Arial" w:hAnsi="Arial" w:cs="Arial"/>
                          <w:b/>
                          <w:sz w:val="20"/>
                          <w:szCs w:val="20"/>
                        </w:rPr>
                      </w:pPr>
                      <w:r>
                        <w:rPr>
                          <w:rFonts w:ascii="Arial" w:hAnsi="Arial" w:cs="Arial"/>
                          <w:b/>
                          <w:sz w:val="20"/>
                          <w:szCs w:val="20"/>
                        </w:rPr>
                        <w:t>000000061000B</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5546090</wp:posOffset>
                </wp:positionH>
                <wp:positionV relativeFrom="paragraph">
                  <wp:posOffset>3553459</wp:posOffset>
                </wp:positionV>
                <wp:extent cx="123825" cy="428625"/>
                <wp:effectExtent l="0" t="0" r="66675" b="66675"/>
                <wp:wrapNone/>
                <wp:docPr id="23" name="Straight Arrow Connector 23"/>
                <wp:cNvGraphicFramePr/>
                <a:graphic xmlns:a="http://schemas.openxmlformats.org/drawingml/2006/main">
                  <a:graphicData uri="http://schemas.microsoft.com/office/word/2010/wordprocessingShape">
                    <wps:wsp>
                      <wps:cNvCnPr/>
                      <wps:spPr>
                        <a:xfrm>
                          <a:off x="0" y="0"/>
                          <a:ext cx="12382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40426" id="_x0000_t32" coordsize="21600,21600" o:spt="32" o:oned="t" path="m,l21600,21600e" filled="f">
                <v:path arrowok="t" fillok="f" o:connecttype="none"/>
                <o:lock v:ext="edit" shapetype="t"/>
              </v:shapetype>
              <v:shape id="Straight Arrow Connector 23" o:spid="_x0000_s1026" type="#_x0000_t32" style="position:absolute;margin-left:436.7pt;margin-top:279.8pt;width:9.7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5050790</wp:posOffset>
                </wp:positionH>
                <wp:positionV relativeFrom="paragraph">
                  <wp:posOffset>3981450</wp:posOffset>
                </wp:positionV>
                <wp:extent cx="1524000" cy="5810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81025"/>
                        </a:xfrm>
                        <a:prstGeom prst="rect">
                          <a:avLst/>
                        </a:prstGeom>
                        <a:solidFill>
                          <a:schemeClr val="bg1"/>
                        </a:solidFill>
                        <a:ln w="9525">
                          <a:noFill/>
                          <a:miter lim="800000"/>
                          <a:headEnd/>
                          <a:tailEnd/>
                        </a:ln>
                      </wps:spPr>
                      <wps:txbx>
                        <w:txbxContent>
                          <w:p>
                            <w:pPr>
                              <w:rPr>
                                <w:rFonts w:ascii="Arial" w:hAnsi="Arial" w:cs="Arial"/>
                                <w:b/>
                                <w:color w:val="E36C0A" w:themeColor="accent6" w:themeShade="BF"/>
                                <w:sz w:val="20"/>
                                <w:szCs w:val="20"/>
                              </w:rPr>
                            </w:pPr>
                            <w:r>
                              <w:rPr>
                                <w:rFonts w:ascii="Arial" w:hAnsi="Arial" w:cs="Arial"/>
                                <w:b/>
                                <w:color w:val="E36C0A" w:themeColor="accent6" w:themeShade="BF"/>
                                <w:sz w:val="20"/>
                                <w:szCs w:val="20"/>
                              </w:rPr>
                              <w:t>Spoken Language Result: Pass, Merit, Distinction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97.7pt;margin-top:313.5pt;width:120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" fillcolor="white [3212]" stroked="f">
                <v:textbox>
                  <w:txbxContent>
                    <w:p>
                      <w:pPr>
                        <w:rPr>
                          <w:rFonts w:ascii="Arial" w:hAnsi="Arial" w:cs="Arial"/>
                          <w:b/>
                          <w:color w:val="E36C0A" w:themeColor="accent6" w:themeShade="BF"/>
                          <w:sz w:val="20"/>
                          <w:szCs w:val="20"/>
                        </w:rPr>
                      </w:pPr>
                      <w:r>
                        <w:rPr>
                          <w:rFonts w:ascii="Arial" w:hAnsi="Arial" w:cs="Arial"/>
                          <w:b/>
                          <w:color w:val="E36C0A" w:themeColor="accent6" w:themeShade="BF"/>
                          <w:sz w:val="20"/>
                          <w:szCs w:val="20"/>
                        </w:rPr>
                        <w:t>Spoken Language Result: Pass, Merit, Distinction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5648" behindDoc="0" locked="0" layoutInCell="1" allowOverlap="1">
                <wp:simplePos x="0" y="0"/>
                <wp:positionH relativeFrom="column">
                  <wp:posOffset>5184140</wp:posOffset>
                </wp:positionH>
                <wp:positionV relativeFrom="paragraph">
                  <wp:posOffset>3439160</wp:posOffset>
                </wp:positionV>
                <wp:extent cx="485775" cy="190500"/>
                <wp:effectExtent l="0" t="0" r="28575" b="19050"/>
                <wp:wrapNone/>
                <wp:docPr id="29" name="Oval 29"/>
                <wp:cNvGraphicFramePr/>
                <a:graphic xmlns:a="http://schemas.openxmlformats.org/drawingml/2006/main">
                  <a:graphicData uri="http://schemas.microsoft.com/office/word/2010/wordprocessingShape">
                    <wps:wsp>
                      <wps:cNvSpPr/>
                      <wps:spPr>
                        <a:xfrm>
                          <a:off x="0" y="0"/>
                          <a:ext cx="485775" cy="190500"/>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C74FAA" id="Oval 29" o:spid="_x0000_s1026" style="position:absolute;margin-left:408.2pt;margin-top:270.8pt;width:38.25pt;height: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" filled="f" strokecolor="#f79646 [3209]" strokeweight="1pt"/>
            </w:pict>
          </mc:Fallback>
        </mc:AlternateContent>
      </w:r>
      <w:r>
        <w:rPr>
          <w:rFonts w:ascii="Arial" w:hAnsi="Arial" w:cs="Arial"/>
          <w:noProof/>
          <w:lang w:eastAsia="en-GB"/>
        </w:rPr>
        <mc:AlternateContent>
          <mc:Choice Requires="wps">
            <w:drawing>
              <wp:anchor distT="0" distB="0" distL="114300" distR="114300" simplePos="0" relativeHeight="251676672" behindDoc="0" locked="0" layoutInCell="1" allowOverlap="1">
                <wp:simplePos x="0" y="0"/>
                <wp:positionH relativeFrom="column">
                  <wp:posOffset>5231765</wp:posOffset>
                </wp:positionH>
                <wp:positionV relativeFrom="paragraph">
                  <wp:posOffset>2114550</wp:posOffset>
                </wp:positionV>
                <wp:extent cx="190500" cy="161925"/>
                <wp:effectExtent l="0" t="0" r="76200" b="47625"/>
                <wp:wrapNone/>
                <wp:docPr id="30" name="Straight Arrow Connector 30"/>
                <wp:cNvGraphicFramePr/>
                <a:graphic xmlns:a="http://schemas.openxmlformats.org/drawingml/2006/main">
                  <a:graphicData uri="http://schemas.microsoft.com/office/word/2010/wordprocessingShape">
                    <wps:wsp>
                      <wps:cNvCnPr/>
                      <wps:spPr>
                        <a:xfrm>
                          <a:off x="0" y="0"/>
                          <a:ext cx="19050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436D3" id="Straight Arrow Connector 30" o:spid="_x0000_s1026" type="#_x0000_t32" style="position:absolute;margin-left:411.95pt;margin-top:166.5pt;width:1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5050790</wp:posOffset>
                </wp:positionH>
                <wp:positionV relativeFrom="paragraph">
                  <wp:posOffset>2915285</wp:posOffset>
                </wp:positionV>
                <wp:extent cx="1114425" cy="2381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81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color w:val="E36C0A" w:themeColor="accent6" w:themeShade="BF"/>
                                <w:sz w:val="20"/>
                                <w:szCs w:val="20"/>
                              </w:rPr>
                              <w:t>Overall Result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7.7pt;margin-top:229.55pt;width:87.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" fillcolor="white [3212]" stroked="f">
                <v:textbox>
                  <w:txbxContent>
                    <w:p>
                      <w:pPr>
                        <w:rPr>
                          <w:rFonts w:ascii="Arial" w:hAnsi="Arial" w:cs="Arial"/>
                          <w:b/>
                          <w:sz w:val="20"/>
                          <w:szCs w:val="20"/>
                        </w:rPr>
                      </w:pPr>
                      <w:r>
                        <w:rPr>
                          <w:rFonts w:ascii="Arial" w:hAnsi="Arial" w:cs="Arial"/>
                          <w:b/>
                          <w:color w:val="E36C0A" w:themeColor="accent6" w:themeShade="BF"/>
                          <w:sz w:val="20"/>
                          <w:szCs w:val="20"/>
                        </w:rPr>
                        <w:t>Overall Result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4279265</wp:posOffset>
                </wp:positionH>
                <wp:positionV relativeFrom="paragraph">
                  <wp:posOffset>2962909</wp:posOffset>
                </wp:positionV>
                <wp:extent cx="771525" cy="47625"/>
                <wp:effectExtent l="0" t="38100" r="47625" b="104775"/>
                <wp:wrapNone/>
                <wp:docPr id="18" name="Straight Arrow Connector 18"/>
                <wp:cNvGraphicFramePr/>
                <a:graphic xmlns:a="http://schemas.openxmlformats.org/drawingml/2006/main">
                  <a:graphicData uri="http://schemas.microsoft.com/office/word/2010/wordprocessingShape">
                    <wps:wsp>
                      <wps:cNvCnPr/>
                      <wps:spPr>
                        <a:xfrm>
                          <a:off x="0" y="0"/>
                          <a:ext cx="77152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7B903" id="Straight Arrow Connector 18" o:spid="_x0000_s1026" type="#_x0000_t32" style="position:absolute;margin-left:336.95pt;margin-top:233.3pt;width:60.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3964940</wp:posOffset>
                </wp:positionH>
                <wp:positionV relativeFrom="paragraph">
                  <wp:posOffset>2839720</wp:posOffset>
                </wp:positionV>
                <wp:extent cx="390525" cy="247650"/>
                <wp:effectExtent l="0" t="0" r="28575" b="19050"/>
                <wp:wrapNone/>
                <wp:docPr id="17" name="Oval 17"/>
                <wp:cNvGraphicFramePr/>
                <a:graphic xmlns:a="http://schemas.openxmlformats.org/drawingml/2006/main">
                  <a:graphicData uri="http://schemas.microsoft.com/office/word/2010/wordprocessingShape">
                    <wps:wsp>
                      <wps:cNvSpPr/>
                      <wps:spPr>
                        <a:xfrm>
                          <a:off x="0" y="0"/>
                          <a:ext cx="390525" cy="247650"/>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84864" id="Oval 17" o:spid="_x0000_s1026" style="position:absolute;margin-left:312.2pt;margin-top:223.6pt;width:30.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" filled="f" strokecolor="#f79646 [3209]" strokeweight="1pt"/>
            </w:pict>
          </mc:Fallback>
        </mc:AlternateContent>
      </w:r>
      <w:r>
        <w:rPr>
          <w:rFonts w:ascii="Arial" w:hAnsi="Arial"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5193665</wp:posOffset>
                </wp:positionH>
                <wp:positionV relativeFrom="paragraph">
                  <wp:posOffset>2277110</wp:posOffset>
                </wp:positionV>
                <wp:extent cx="1371600" cy="4286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color w:val="E36C0A" w:themeColor="accent6" w:themeShade="BF"/>
                                <w:sz w:val="20"/>
                                <w:szCs w:val="20"/>
                              </w:rPr>
                              <w:t>Total marks for the qualification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95pt;margin-top:179.3pt;width:108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" fillcolor="white [3212]" stroked="f">
                <v:textbox>
                  <w:txbxContent>
                    <w:p>
                      <w:pPr>
                        <w:rPr>
                          <w:rFonts w:ascii="Arial" w:hAnsi="Arial" w:cs="Arial"/>
                          <w:b/>
                          <w:sz w:val="20"/>
                          <w:szCs w:val="20"/>
                        </w:rPr>
                      </w:pPr>
                      <w:r>
                        <w:rPr>
                          <w:rFonts w:ascii="Arial" w:hAnsi="Arial" w:cs="Arial"/>
                          <w:b/>
                          <w:color w:val="E36C0A" w:themeColor="accent6" w:themeShade="BF"/>
                          <w:sz w:val="20"/>
                          <w:szCs w:val="20"/>
                        </w:rPr>
                        <w:t>Total marks for the qualification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4841240</wp:posOffset>
                </wp:positionH>
                <wp:positionV relativeFrom="paragraph">
                  <wp:posOffset>2039620</wp:posOffset>
                </wp:positionV>
                <wp:extent cx="476250" cy="190500"/>
                <wp:effectExtent l="0" t="0" r="19050" b="19050"/>
                <wp:wrapNone/>
                <wp:docPr id="22" name="Oval 22"/>
                <wp:cNvGraphicFramePr/>
                <a:graphic xmlns:a="http://schemas.openxmlformats.org/drawingml/2006/main">
                  <a:graphicData uri="http://schemas.microsoft.com/office/word/2010/wordprocessingShape">
                    <wps:wsp>
                      <wps:cNvSpPr/>
                      <wps:spPr>
                        <a:xfrm>
                          <a:off x="0" y="0"/>
                          <a:ext cx="476250" cy="190500"/>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D056BC" id="Oval 22" o:spid="_x0000_s1026" style="position:absolute;margin-left:381.2pt;margin-top:160.6pt;width:37.5pt;height: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" filled="f" strokecolor="#f79646 [3209]" strokeweight="1pt"/>
            </w:pict>
          </mc:Fallback>
        </mc:AlternateContent>
      </w:r>
      <w:r>
        <w:rPr>
          <w:noProof/>
          <w:lang w:eastAsia="en-GB"/>
        </w:rPr>
        <w:drawing>
          <wp:inline distT="0" distB="0" distL="0" distR="0">
            <wp:extent cx="647954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9556" cy="4235637"/>
                    </a:xfrm>
                    <a:prstGeom prst="rect">
                      <a:avLst/>
                    </a:prstGeom>
                  </pic:spPr>
                </pic:pic>
              </a:graphicData>
            </a:graphic>
          </wp:inline>
        </w:drawing>
      </w:r>
      <w:r>
        <w:rPr>
          <w:rFonts w:ascii="Arial" w:hAnsi="Arial" w:cs="Arial"/>
          <w:noProof/>
          <w:lang w:eastAsia="en-GB"/>
        </w:rPr>
        <mc:AlternateContent>
          <mc:Choice Requires="wps">
            <w:drawing>
              <wp:anchor distT="0" distB="0" distL="114300" distR="114300" simplePos="0" relativeHeight="251664384" behindDoc="0" locked="0" layoutInCell="1" allowOverlap="1">
                <wp:simplePos x="0" y="0"/>
                <wp:positionH relativeFrom="column">
                  <wp:posOffset>850265</wp:posOffset>
                </wp:positionH>
                <wp:positionV relativeFrom="paragraph">
                  <wp:posOffset>505460</wp:posOffset>
                </wp:positionV>
                <wp:extent cx="1514475" cy="276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chemeClr val="bg1"/>
                        </a:solidFill>
                        <a:ln w="9525">
                          <a:noFill/>
                          <a:miter lim="800000"/>
                          <a:headEnd/>
                          <a:tailEnd/>
                        </a:ln>
                      </wps:spPr>
                      <wps:txbx>
                        <w:txbxContent>
                          <w:p>
                            <w:pPr>
                              <w:rPr>
                                <w:rFonts w:ascii="Arial" w:hAnsi="Arial" w:cs="Arial"/>
                                <w:b/>
                                <w:sz w:val="20"/>
                                <w:szCs w:val="20"/>
                              </w:rPr>
                            </w:pPr>
                            <w:r>
                              <w:rPr>
                                <w:rFonts w:ascii="Arial" w:hAnsi="Arial" w:cs="Arial"/>
                                <w:b/>
                                <w:sz w:val="20"/>
                                <w:szCs w:val="20"/>
                              </w:rPr>
                              <w:t>Brittany Spears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6.95pt;margin-top:39.8pt;width:119.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" fillcolor="white [3212]" stroked="f">
                <v:textbox>
                  <w:txbxContent>
                    <w:p>
                      <w:pPr>
                        <w:rPr>
                          <w:rFonts w:ascii="Arial" w:hAnsi="Arial" w:cs="Arial"/>
                          <w:b/>
                          <w:sz w:val="20"/>
                          <w:szCs w:val="20"/>
                        </w:rPr>
                      </w:pPr>
                      <w:r>
                        <w:rPr>
                          <w:rFonts w:ascii="Arial" w:hAnsi="Arial" w:cs="Arial"/>
                          <w:b/>
                          <w:sz w:val="20"/>
                          <w:szCs w:val="20"/>
                        </w:rPr>
                        <w:t>Brittany Spears</w:t>
                      </w:r>
                    </w:p>
                  </w:txbxContent>
                </v:textbox>
              </v:shape>
            </w:pict>
          </mc:Fallback>
        </mc:AlternateContent>
      </w:r>
    </w:p>
    <w:p>
      <w:pPr>
        <w:pStyle w:val="Heading1"/>
        <w:jc w:val="both"/>
      </w:pPr>
      <w:bookmarkStart w:id="23" w:name="_Toc430934833"/>
    </w:p>
    <w:p>
      <w:pPr>
        <w:pStyle w:val="Heading1"/>
        <w:jc w:val="both"/>
      </w:pPr>
    </w:p>
    <w:p>
      <w:pPr>
        <w:pStyle w:val="Heading1"/>
        <w:jc w:val="both"/>
      </w:pPr>
    </w:p>
    <w:p>
      <w:pPr>
        <w:pStyle w:val="Heading1"/>
        <w:jc w:val="both"/>
      </w:pPr>
    </w:p>
    <w:p>
      <w:pPr>
        <w:pStyle w:val="Heading1"/>
        <w:jc w:val="both"/>
      </w:pPr>
    </w:p>
    <w:p/>
    <w:p/>
    <w:p/>
    <w:p/>
    <w:p/>
    <w:p/>
    <w:p/>
    <w:p>
      <w:pPr>
        <w:pStyle w:val="Heading1"/>
        <w:jc w:val="both"/>
      </w:pPr>
      <w:r>
        <w:lastRenderedPageBreak/>
        <w:t>JCQ EXAM NOTICES</w:t>
      </w:r>
      <w:bookmarkEnd w:id="23"/>
    </w:p>
    <w:p>
      <w:pPr>
        <w:jc w:val="both"/>
      </w:pPr>
    </w:p>
    <w:p>
      <w:pPr>
        <w:jc w:val="both"/>
        <w:rPr>
          <w:rFonts w:ascii="Arial" w:hAnsi="Arial" w:cs="Arial"/>
        </w:rPr>
      </w:pPr>
      <w:r>
        <w:rPr>
          <w:rFonts w:ascii="Arial" w:hAnsi="Arial" w:cs="Arial"/>
        </w:rPr>
        <w:t>The following information can also be found on the school website.</w:t>
      </w:r>
    </w:p>
    <w:p>
      <w:pPr>
        <w:jc w:val="both"/>
      </w:pPr>
      <w:r>
        <w:rPr>
          <w:rFonts w:ascii="Arial" w:hAnsi="Arial" w:cs="Arial"/>
        </w:rPr>
        <w:t xml:space="preserve"> </w:t>
      </w:r>
      <w:hyperlink r:id="rId14" w:history="1">
        <w:r>
          <w:rPr>
            <w:rStyle w:val="Hyperlink"/>
          </w:rPr>
          <w:t>https://sandhurstschool.org.uk/parents-stud</w:t>
        </w:r>
        <w:bookmarkStart w:id="24" w:name="_GoBack"/>
        <w:bookmarkEnd w:id="24"/>
        <w:r>
          <w:rPr>
            <w:rStyle w:val="Hyperlink"/>
          </w:rPr>
          <w:t>e</w:t>
        </w:r>
        <w:r>
          <w:rPr>
            <w:rStyle w:val="Hyperlink"/>
          </w:rPr>
          <w:t>nts/exam-information/</w:t>
        </w:r>
      </w:hyperlink>
    </w:p>
    <w:p>
      <w:pPr>
        <w:jc w:val="both"/>
        <w:rPr>
          <w:rFonts w:ascii="Arial" w:hAnsi="Arial" w:cs="Arial"/>
        </w:rPr>
      </w:pPr>
    </w:p>
    <w:p>
      <w:pPr>
        <w:jc w:val="both"/>
        <w:rPr>
          <w:rFonts w:ascii="Arial" w:hAnsi="Arial" w:cs="Arial"/>
        </w:rPr>
      </w:pPr>
      <w:r>
        <w:rPr>
          <w:rFonts w:ascii="Arial" w:hAnsi="Arial" w:cs="Arial"/>
        </w:rPr>
        <w:t xml:space="preserve">JCQ (Joint Council for Qualifications) </w:t>
      </w:r>
    </w:p>
    <w:p>
      <w:pPr>
        <w:pStyle w:val="ListParagraph"/>
        <w:numPr>
          <w:ilvl w:val="0"/>
          <w:numId w:val="19"/>
        </w:numPr>
        <w:jc w:val="both"/>
        <w:rPr>
          <w:rFonts w:ascii="Arial" w:hAnsi="Arial" w:cs="Arial"/>
        </w:rPr>
      </w:pPr>
      <w:r>
        <w:rPr>
          <w:rFonts w:ascii="Arial" w:hAnsi="Arial" w:cs="Arial"/>
        </w:rPr>
        <w:t>JCQ Information for Candidates for written examinations – please read this fully</w:t>
      </w:r>
    </w:p>
    <w:p>
      <w:pPr>
        <w:pStyle w:val="ListParagraph"/>
        <w:numPr>
          <w:ilvl w:val="0"/>
          <w:numId w:val="19"/>
        </w:numPr>
        <w:jc w:val="both"/>
        <w:rPr>
          <w:rFonts w:ascii="Arial" w:hAnsi="Arial" w:cs="Arial"/>
        </w:rPr>
      </w:pPr>
      <w:r>
        <w:rPr>
          <w:rFonts w:ascii="Arial" w:hAnsi="Arial" w:cs="Arial"/>
        </w:rPr>
        <w:t>Guidance Handbook for Students and Parents</w:t>
      </w:r>
    </w:p>
    <w:p>
      <w:pPr>
        <w:pStyle w:val="ListParagraph"/>
        <w:numPr>
          <w:ilvl w:val="0"/>
          <w:numId w:val="19"/>
        </w:numPr>
        <w:jc w:val="both"/>
        <w:rPr>
          <w:rFonts w:ascii="Arial" w:hAnsi="Arial" w:cs="Arial"/>
        </w:rPr>
      </w:pPr>
      <w:r>
        <w:rPr>
          <w:rFonts w:ascii="Arial" w:hAnsi="Arial" w:cs="Arial"/>
        </w:rPr>
        <w:t>JCQ No Mobile Phones</w:t>
      </w:r>
    </w:p>
    <w:p>
      <w:pPr>
        <w:pStyle w:val="ListParagraph"/>
        <w:numPr>
          <w:ilvl w:val="0"/>
          <w:numId w:val="19"/>
        </w:numPr>
        <w:jc w:val="both"/>
        <w:rPr>
          <w:rFonts w:ascii="Arial" w:hAnsi="Arial" w:cs="Arial"/>
        </w:rPr>
      </w:pPr>
      <w:r>
        <w:rPr>
          <w:rFonts w:ascii="Arial" w:hAnsi="Arial" w:cs="Arial"/>
        </w:rPr>
        <w:t>JCQ Social Media</w:t>
      </w:r>
    </w:p>
    <w:p>
      <w:pPr>
        <w:pStyle w:val="ListParagraph"/>
        <w:numPr>
          <w:ilvl w:val="0"/>
          <w:numId w:val="19"/>
        </w:numPr>
        <w:jc w:val="both"/>
        <w:rPr>
          <w:rFonts w:ascii="Arial" w:hAnsi="Arial" w:cs="Arial"/>
        </w:rPr>
      </w:pPr>
      <w:r>
        <w:rPr>
          <w:rFonts w:ascii="Arial" w:hAnsi="Arial" w:cs="Arial"/>
        </w:rPr>
        <w:t>JCQ Warning to Candidates</w:t>
      </w:r>
    </w:p>
    <w:p>
      <w:pPr>
        <w:jc w:val="both"/>
        <w:rPr>
          <w:rFonts w:ascii="Arial" w:hAnsi="Arial" w:cs="Arial"/>
        </w:rPr>
      </w:pPr>
    </w:p>
    <w:p>
      <w:pPr>
        <w:rPr>
          <w:rFonts w:ascii="Arial" w:hAnsi="Arial" w:cs="Arial"/>
          <w:sz w:val="24"/>
          <w:szCs w:val="24"/>
        </w:rPr>
      </w:pPr>
    </w:p>
    <w:p>
      <w:pPr>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noProof/>
          <w:lang w:eastAsia="en-GB"/>
        </w:rPr>
        <w:lastRenderedPageBreak/>
        <w:drawing>
          <wp:inline distT="0" distB="0" distL="0" distR="0">
            <wp:extent cx="5848350" cy="90485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559" cy="9055095"/>
                    </a:xfrm>
                    <a:prstGeom prst="rect">
                      <a:avLst/>
                    </a:prstGeom>
                  </pic:spPr>
                </pic:pic>
              </a:graphicData>
            </a:graphic>
          </wp:inline>
        </w:drawing>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noProof/>
        </w:rPr>
        <w:drawing>
          <wp:inline distT="0" distB="0" distL="0" distR="0">
            <wp:extent cx="5734050" cy="748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050" cy="7486650"/>
                    </a:xfrm>
                    <a:prstGeom prst="rect">
                      <a:avLst/>
                    </a:prstGeom>
                  </pic:spPr>
                </pic:pic>
              </a:graphicData>
            </a:graphic>
          </wp:inline>
        </w:drawing>
      </w:r>
      <w:r>
        <w:rPr>
          <w:rFonts w:ascii="Arial" w:hAnsi="Arial" w:cs="Arial"/>
          <w:sz w:val="24"/>
          <w:szCs w:val="24"/>
        </w:rPr>
        <w:br w:type="page"/>
      </w:r>
    </w:p>
    <w:p>
      <w:pPr>
        <w:pStyle w:val="PlainText"/>
        <w:jc w:val="both"/>
        <w:rPr>
          <w:rFonts w:ascii="Arial" w:hAnsi="Arial" w:cs="Arial"/>
          <w:sz w:val="24"/>
          <w:szCs w:val="24"/>
        </w:rPr>
      </w:pPr>
    </w:p>
    <w:p>
      <w:pPr>
        <w:pStyle w:val="PlainText"/>
        <w:jc w:val="both"/>
        <w:rPr>
          <w:rFonts w:ascii="Arial" w:hAnsi="Arial" w:cs="Arial"/>
          <w:sz w:val="24"/>
          <w:szCs w:val="24"/>
        </w:rPr>
      </w:pPr>
    </w:p>
    <w:p>
      <w:pPr>
        <w:jc w:val="both"/>
        <w:rPr>
          <w:rFonts w:ascii="Arial" w:hAnsi="Arial" w:cs="Arial"/>
          <w:sz w:val="24"/>
          <w:szCs w:val="24"/>
        </w:rPr>
      </w:pPr>
      <w:r>
        <w:rPr>
          <w:noProof/>
        </w:rPr>
        <w:drawing>
          <wp:inline distT="0" distB="0" distL="0" distR="0">
            <wp:extent cx="6276975" cy="816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8162925"/>
                    </a:xfrm>
                    <a:prstGeom prst="rect">
                      <a:avLst/>
                    </a:prstGeom>
                  </pic:spPr>
                </pic:pic>
              </a:graphicData>
            </a:graphic>
          </wp:inline>
        </w:drawing>
      </w:r>
    </w:p>
    <w:p>
      <w:pPr>
        <w:jc w:val="both"/>
        <w:rPr>
          <w:rFonts w:ascii="Arial" w:hAnsi="Arial" w:cs="Arial"/>
          <w:sz w:val="24"/>
          <w:szCs w:val="24"/>
        </w:rPr>
      </w:pPr>
    </w:p>
    <w:p>
      <w:pPr>
        <w:pStyle w:val="PlainText"/>
        <w:jc w:val="both"/>
        <w:rPr>
          <w:rFonts w:ascii="Arial" w:hAnsi="Arial" w:cs="Arial"/>
          <w:sz w:val="24"/>
          <w:szCs w:val="24"/>
        </w:rPr>
      </w:pPr>
    </w:p>
    <w:p>
      <w:pPr>
        <w:rPr>
          <w:rFonts w:ascii="Consolas" w:hAnsi="Consolas" w:cs="Consolas"/>
          <w:noProof/>
          <w:sz w:val="21"/>
          <w:szCs w:val="21"/>
          <w:lang w:eastAsia="en-GB"/>
        </w:rPr>
      </w:pPr>
      <w:r>
        <w:rPr>
          <w:noProof/>
          <w:lang w:eastAsia="en-GB"/>
        </w:rPr>
        <w:br w:type="page"/>
      </w:r>
    </w:p>
    <w:p>
      <w:pPr>
        <w:pStyle w:val="PlainText"/>
        <w:jc w:val="both"/>
        <w:rPr>
          <w:rFonts w:ascii="Arial" w:hAnsi="Arial" w:cs="Arial"/>
          <w:sz w:val="24"/>
          <w:szCs w:val="24"/>
        </w:rPr>
      </w:pPr>
    </w:p>
    <w:p>
      <w:pPr>
        <w:pStyle w:val="PlainText"/>
        <w:jc w:val="both"/>
        <w:rPr>
          <w:rFonts w:ascii="Arial" w:hAnsi="Arial" w:cs="Arial"/>
          <w:sz w:val="24"/>
          <w:szCs w:val="24"/>
        </w:rPr>
      </w:pPr>
      <w:r>
        <w:rPr>
          <w:noProof/>
        </w:rPr>
        <w:drawing>
          <wp:inline distT="0" distB="0" distL="0" distR="0">
            <wp:extent cx="5600700" cy="760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700" cy="7600950"/>
                    </a:xfrm>
                    <a:prstGeom prst="rect">
                      <a:avLst/>
                    </a:prstGeom>
                  </pic:spPr>
                </pic:pic>
              </a:graphicData>
            </a:graphic>
          </wp:inline>
        </w:drawing>
      </w:r>
    </w:p>
    <w:sectPr>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ant Garde">
    <w:altName w:val="Century Gothic"/>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1020"/>
      <w:gridCol w:w="9184"/>
    </w:tblGrid>
    <w:tr>
      <w:tc>
        <w:tcPr>
          <w:tcW w:w="500" w:type="pct"/>
          <w:tcBorders>
            <w:top w:val="single" w:sz="4" w:space="0" w:color="943634" w:themeColor="accent2" w:themeShade="BF"/>
          </w:tcBorders>
          <w:shd w:val="clear" w:color="auto" w:fill="76923C" w:themeFill="accent3" w:themeFillShade="BF"/>
        </w:tcPr>
        <w:p>
          <w:pPr>
            <w:pStyle w:val="Footer"/>
            <w:jc w:val="right"/>
            <w:rPr>
              <w:rFonts w:ascii="Arial" w:hAnsi="Arial" w:cs="Arial"/>
              <w:b/>
              <w:bCs/>
              <w:color w:val="FFFFFF" w:themeColor="background1"/>
              <w:sz w:val="20"/>
              <w:szCs w:val="20"/>
            </w:rPr>
          </w:pPr>
          <w:r>
            <w:rPr>
              <w:rFonts w:ascii="Arial" w:hAnsi="Arial" w:cs="Arial"/>
              <w:b/>
              <w:color w:val="FFFFFF" w:themeColor="background1"/>
              <w:sz w:val="20"/>
              <w:szCs w:val="20"/>
            </w:rPr>
            <w:fldChar w:fldCharType="begin"/>
          </w:r>
          <w:r>
            <w:rPr>
              <w:rFonts w:ascii="Arial" w:hAnsi="Arial" w:cs="Arial"/>
              <w:b/>
              <w:color w:val="FFFFFF" w:themeColor="background1"/>
              <w:sz w:val="20"/>
              <w:szCs w:val="20"/>
            </w:rPr>
            <w:instrText xml:space="preserve"> PAGE   \* MERGEFORMAT </w:instrText>
          </w:r>
          <w:r>
            <w:rPr>
              <w:rFonts w:ascii="Arial" w:hAnsi="Arial" w:cs="Arial"/>
              <w:b/>
              <w:color w:val="FFFFFF" w:themeColor="background1"/>
              <w:sz w:val="20"/>
              <w:szCs w:val="20"/>
            </w:rPr>
            <w:fldChar w:fldCharType="separate"/>
          </w:r>
          <w:r>
            <w:rPr>
              <w:rFonts w:ascii="Arial" w:hAnsi="Arial" w:cs="Arial"/>
              <w:b/>
              <w:noProof/>
              <w:color w:val="FFFFFF" w:themeColor="background1"/>
              <w:sz w:val="20"/>
              <w:szCs w:val="20"/>
            </w:rPr>
            <w:t>14</w:t>
          </w:r>
          <w:r>
            <w:rPr>
              <w:rFonts w:ascii="Arial" w:hAnsi="Arial" w:cs="Arial"/>
              <w:b/>
              <w:noProof/>
              <w:color w:val="FFFFFF" w:themeColor="background1"/>
              <w:sz w:val="20"/>
              <w:szCs w:val="20"/>
            </w:rPr>
            <w:fldChar w:fldCharType="end"/>
          </w:r>
        </w:p>
      </w:tc>
      <w:tc>
        <w:tcPr>
          <w:tcW w:w="4500" w:type="pct"/>
          <w:tcBorders>
            <w:top w:val="single" w:sz="4" w:space="0" w:color="auto"/>
          </w:tcBorders>
        </w:tcPr>
        <w:p>
          <w:pPr>
            <w:pStyle w:val="Foo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STYLEREF  "1"  </w:instrText>
          </w:r>
          <w:r>
            <w:rPr>
              <w:rFonts w:ascii="Arial" w:hAnsi="Arial" w:cs="Arial"/>
              <w:sz w:val="20"/>
              <w:szCs w:val="20"/>
            </w:rPr>
            <w:fldChar w:fldCharType="separate"/>
          </w:r>
          <w:r>
            <w:rPr>
              <w:rFonts w:ascii="Arial" w:hAnsi="Arial" w:cs="Arial"/>
              <w:noProof/>
              <w:sz w:val="20"/>
              <w:szCs w:val="20"/>
            </w:rPr>
            <w:t>BEFORE THE EXAMINATIONS</w:t>
          </w:r>
          <w:r>
            <w:rPr>
              <w:rFonts w:ascii="Arial" w:hAnsi="Arial" w:cs="Arial"/>
              <w:noProof/>
              <w:sz w:val="20"/>
              <w:szCs w:val="20"/>
            </w:rPr>
            <w:fldChar w:fldCharType="end"/>
          </w:r>
          <w:r>
            <w:rPr>
              <w:rFonts w:ascii="Arial" w:hAnsi="Arial" w:cs="Arial"/>
              <w:sz w:val="20"/>
              <w:szCs w:val="20"/>
            </w:rPr>
            <w:t xml:space="preserve"> | </w:t>
          </w:r>
          <w:sdt>
            <w:sdtPr>
              <w:rPr>
                <w:rFonts w:ascii="Arial" w:hAnsi="Arial" w:cs="Arial"/>
                <w:sz w:val="20"/>
                <w:szCs w:val="20"/>
              </w:rPr>
              <w:alias w:val="Company"/>
              <w:id w:val="75914618"/>
              <w:dataBinding w:prefixMappings="xmlns:ns0='http://schemas.openxmlformats.org/officeDocument/2006/extended-properties'" w:xpath="/ns0:Properties[1]/ns0:Company[1]" w:storeItemID="{6668398D-A668-4E3E-A5EB-62B293D839F1}"/>
              <w:text/>
            </w:sdtPr>
            <w:sdtContent>
              <w:r>
                <w:rPr>
                  <w:rFonts w:ascii="Arial" w:hAnsi="Arial" w:cs="Arial"/>
                  <w:sz w:val="20"/>
                  <w:szCs w:val="20"/>
                </w:rPr>
                <w:t>Sandhurst School Exam Guidance – Sept 2021 – July 2022</w:t>
              </w:r>
            </w:sdtContent>
          </w:sdt>
        </w:p>
      </w:tc>
    </w:tr>
  </w:tbl>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065E6"/>
    <w:multiLevelType w:val="hybridMultilevel"/>
    <w:tmpl w:val="0F64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9182B"/>
    <w:multiLevelType w:val="hybridMultilevel"/>
    <w:tmpl w:val="BD1ED96A"/>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B58A0"/>
    <w:multiLevelType w:val="hybridMultilevel"/>
    <w:tmpl w:val="7ACC650A"/>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F324D"/>
    <w:multiLevelType w:val="hybridMultilevel"/>
    <w:tmpl w:val="F8CC6C6C"/>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3615C"/>
    <w:multiLevelType w:val="hybridMultilevel"/>
    <w:tmpl w:val="9E0804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4645A"/>
    <w:multiLevelType w:val="hybridMultilevel"/>
    <w:tmpl w:val="51A8EE82"/>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69C"/>
    <w:multiLevelType w:val="hybridMultilevel"/>
    <w:tmpl w:val="35F8D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F6D50"/>
    <w:multiLevelType w:val="hybridMultilevel"/>
    <w:tmpl w:val="CE5897B8"/>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22277"/>
    <w:multiLevelType w:val="hybridMultilevel"/>
    <w:tmpl w:val="C2CEFD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D02349"/>
    <w:multiLevelType w:val="hybridMultilevel"/>
    <w:tmpl w:val="D9DE95DA"/>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66586"/>
    <w:multiLevelType w:val="hybridMultilevel"/>
    <w:tmpl w:val="04E07D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A9F"/>
    <w:multiLevelType w:val="hybridMultilevel"/>
    <w:tmpl w:val="6ED2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34698"/>
    <w:multiLevelType w:val="hybridMultilevel"/>
    <w:tmpl w:val="FFB8F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0701B1"/>
    <w:multiLevelType w:val="hybridMultilevel"/>
    <w:tmpl w:val="0BC6250A"/>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0F4D35"/>
    <w:multiLevelType w:val="hybridMultilevel"/>
    <w:tmpl w:val="3D320560"/>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7F7A08"/>
    <w:multiLevelType w:val="hybridMultilevel"/>
    <w:tmpl w:val="9782C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86FC4"/>
    <w:multiLevelType w:val="hybridMultilevel"/>
    <w:tmpl w:val="FDBA73CE"/>
    <w:lvl w:ilvl="0" w:tplc="C316CF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026AAA"/>
    <w:multiLevelType w:val="hybridMultilevel"/>
    <w:tmpl w:val="7D9A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0200F"/>
    <w:multiLevelType w:val="hybridMultilevel"/>
    <w:tmpl w:val="107C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16"/>
  </w:num>
  <w:num w:numId="5">
    <w:abstractNumId w:val="6"/>
  </w:num>
  <w:num w:numId="6">
    <w:abstractNumId w:val="15"/>
  </w:num>
  <w:num w:numId="7">
    <w:abstractNumId w:val="12"/>
  </w:num>
  <w:num w:numId="8">
    <w:abstractNumId w:val="7"/>
  </w:num>
  <w:num w:numId="9">
    <w:abstractNumId w:val="3"/>
  </w:num>
  <w:num w:numId="10">
    <w:abstractNumId w:val="14"/>
  </w:num>
  <w:num w:numId="11">
    <w:abstractNumId w:val="1"/>
  </w:num>
  <w:num w:numId="12">
    <w:abstractNumId w:val="2"/>
  </w:num>
  <w:num w:numId="13">
    <w:abstractNumId w:val="9"/>
  </w:num>
  <w:num w:numId="14">
    <w:abstractNumId w:val="4"/>
  </w:num>
  <w:num w:numId="15">
    <w:abstractNumId w:val="18"/>
  </w:num>
  <w:num w:numId="16">
    <w:abstractNumId w:val="10"/>
  </w:num>
  <w:num w:numId="17">
    <w:abstractNumId w:val="11"/>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4365691-92C3-4EE2-A7F1-04DB7089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Arial" w:eastAsiaTheme="majorEastAsia" w:hAnsi="Arial" w:cstheme="majorBidi"/>
      <w:b/>
      <w:bCs/>
      <w:color w:val="4F6228" w:themeColor="accent3" w:themeShade="80"/>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Arial" w:eastAsiaTheme="majorEastAsia" w:hAnsi="Arial" w:cstheme="majorBidi"/>
      <w:b/>
      <w:bCs/>
      <w:color w:val="76923C" w:themeColor="accent3"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rFonts w:ascii="Consolas" w:hAnsi="Consolas" w:cs="Consolas"/>
      <w:sz w:val="21"/>
      <w:szCs w:val="21"/>
    </w:rPr>
  </w:style>
  <w:style w:type="character" w:customStyle="1" w:styleId="PlainTextChar">
    <w:name w:val="Plain Text Char"/>
    <w:basedOn w:val="DefaultParagraphFont"/>
    <w:link w:val="PlainText"/>
    <w:uiPriority w:val="99"/>
    <w:rPr>
      <w:rFonts w:ascii="Consolas" w:hAnsi="Consolas" w:cs="Consolas"/>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9"/>
    <w:rPr>
      <w:rFonts w:ascii="Arial" w:eastAsiaTheme="majorEastAsia" w:hAnsi="Arial" w:cstheme="majorBidi"/>
      <w:b/>
      <w:bCs/>
      <w:color w:val="4F6228" w:themeColor="accent3" w:themeShade="80"/>
      <w:sz w:val="28"/>
      <w:szCs w:val="28"/>
    </w:rPr>
  </w:style>
  <w:style w:type="character" w:customStyle="1" w:styleId="Heading2Char">
    <w:name w:val="Heading 2 Char"/>
    <w:basedOn w:val="DefaultParagraphFont"/>
    <w:link w:val="Heading2"/>
    <w:uiPriority w:val="9"/>
    <w:rPr>
      <w:rFonts w:ascii="Arial" w:eastAsiaTheme="majorEastAsia" w:hAnsi="Arial" w:cstheme="majorBidi"/>
      <w:b/>
      <w:bCs/>
      <w:color w:val="76923C" w:themeColor="accent3" w:themeShade="BF"/>
      <w:sz w:val="26"/>
      <w:szCs w:val="2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sandhurstschool.org.uk/parents-students/exam-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BCC96-200B-4F28-9700-260CCF71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14</Pages>
  <Words>2465</Words>
  <Characters>14052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Sandhurst School Exam Guidance – Sept 2021 – July 2022</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LynneSmith</dc:creator>
  <cp:lastModifiedBy>Evans, Jodie (SHS)</cp:lastModifiedBy>
  <cp:revision>18</cp:revision>
  <cp:lastPrinted>2019-10-15T08:23:00Z</cp:lastPrinted>
  <dcterms:created xsi:type="dcterms:W3CDTF">2017-10-31T16:28:00Z</dcterms:created>
  <dcterms:modified xsi:type="dcterms:W3CDTF">2022-01-06T11:50:00Z</dcterms:modified>
</cp:coreProperties>
</file>